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A2B3" w14:textId="77777777" w:rsidR="00293E27" w:rsidRDefault="007171D4" w:rsidP="00673E89">
      <w:pPr>
        <w:ind w:leftChars="-472" w:left="-1133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B564072" wp14:editId="26F3109C">
            <wp:simplePos x="0" y="0"/>
            <wp:positionH relativeFrom="column">
              <wp:posOffset>-948055</wp:posOffset>
            </wp:positionH>
            <wp:positionV relativeFrom="paragraph">
              <wp:posOffset>-285750</wp:posOffset>
            </wp:positionV>
            <wp:extent cx="1151890" cy="1655445"/>
            <wp:effectExtent l="0" t="0" r="0" b="0"/>
            <wp:wrapThrough wrapText="bothSides">
              <wp:wrapPolygon edited="0">
                <wp:start x="3929" y="2734"/>
                <wp:lineTo x="4287" y="11185"/>
                <wp:lineTo x="2143" y="15162"/>
                <wp:lineTo x="2501" y="16405"/>
                <wp:lineTo x="3929" y="18145"/>
                <wp:lineTo x="5001" y="18642"/>
                <wp:lineTo x="14646" y="18642"/>
                <wp:lineTo x="16789" y="18145"/>
                <wp:lineTo x="18933" y="16654"/>
                <wp:lineTo x="18576" y="15162"/>
                <wp:lineTo x="16789" y="11185"/>
                <wp:lineTo x="16789" y="2734"/>
                <wp:lineTo x="3929" y="2734"/>
              </wp:wrapPolygon>
            </wp:wrapThrough>
            <wp:docPr id="1" name="Bild 1" descr="C:\Users\jln\Desktop\PNG-logotyper för dokument och digitalt\PNG- stående logotyper för dokument och digitalt\Storleksanpassade\RGB-färg logga\VK_logotyp_RGB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n\Desktop\PNG-logotyper för dokument och digitalt\PNG- stående logotyper för dokument och digitalt\Storleksanpassade\RGB-färg logga\VK_logotyp_RGB_A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E94F5" w14:textId="07AC05A3" w:rsidR="008A2C0A" w:rsidRDefault="007154D8" w:rsidP="00293E27">
      <w:pPr>
        <w:ind w:leftChars="-472" w:left="-1133" w:firstLineChars="100" w:firstLine="241"/>
      </w:pPr>
      <w:r>
        <w:rPr>
          <w:rFonts w:ascii="Georgia" w:hAnsi="Georgia" w:cs="Arial"/>
          <w:b/>
          <w:noProof/>
          <w:szCs w:val="24"/>
        </w:rPr>
        <w:drawing>
          <wp:anchor distT="0" distB="0" distL="114300" distR="114300" simplePos="0" relativeHeight="251660290" behindDoc="1" locked="0" layoutInCell="1" allowOverlap="1" wp14:anchorId="6D60E939" wp14:editId="39E01396">
            <wp:simplePos x="0" y="0"/>
            <wp:positionH relativeFrom="column">
              <wp:posOffset>60960</wp:posOffset>
            </wp:positionH>
            <wp:positionV relativeFrom="paragraph">
              <wp:posOffset>-635</wp:posOffset>
            </wp:positionV>
            <wp:extent cx="1971675" cy="1408943"/>
            <wp:effectExtent l="0" t="0" r="0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SPERA_EU_FLA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0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E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6C620" wp14:editId="38BB9783">
                <wp:simplePos x="0" y="0"/>
                <wp:positionH relativeFrom="column">
                  <wp:posOffset>-257175</wp:posOffset>
                </wp:positionH>
                <wp:positionV relativeFrom="paragraph">
                  <wp:posOffset>1515745</wp:posOffset>
                </wp:positionV>
                <wp:extent cx="5924550" cy="6985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29818" w14:textId="5A93E867" w:rsidR="00362366" w:rsidRPr="00673E89" w:rsidRDefault="00362366" w:rsidP="008A2C0A">
                            <w:pPr>
                              <w:pStyle w:val="Rubrik5"/>
                              <w:rPr>
                                <w:rFonts w:ascii="Sofia Pro Regular" w:hAnsi="Sofia Pro Regular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73E89">
                              <w:rPr>
                                <w:rFonts w:ascii="Sofia Pro Regular" w:hAnsi="Sofia Pro Regular" w:cs="Arial"/>
                                <w:sz w:val="72"/>
                                <w:szCs w:val="72"/>
                              </w:rPr>
                              <w:t>Pressmeddelande</w:t>
                            </w:r>
                            <w:r w:rsidRPr="00673E89">
                              <w:rPr>
                                <w:rFonts w:ascii="Sofia Pro Regular" w:hAnsi="Sofia Pro Regular"/>
                              </w:rPr>
                              <w:t xml:space="preserve">      </w:t>
                            </w:r>
                            <w:r w:rsidR="00E0787C">
                              <w:rPr>
                                <w:rFonts w:ascii="Sofia Pro Regular" w:hAnsi="Sofia Pro Regular" w:cs="Arial"/>
                                <w:i/>
                                <w:sz w:val="24"/>
                              </w:rPr>
                              <w:t>2019</w:t>
                            </w:r>
                            <w:r w:rsidR="00445B58">
                              <w:rPr>
                                <w:rFonts w:ascii="Sofia Pro Regular" w:hAnsi="Sofia Pro Regular" w:cs="Arial"/>
                                <w:i/>
                                <w:sz w:val="24"/>
                              </w:rPr>
                              <w:t>-</w:t>
                            </w:r>
                            <w:r w:rsidR="00C11F25">
                              <w:rPr>
                                <w:rFonts w:ascii="Sofia Pro Regular" w:hAnsi="Sofia Pro Regular" w:cs="Arial"/>
                                <w:i/>
                                <w:sz w:val="24"/>
                              </w:rPr>
                              <w:t>11</w:t>
                            </w:r>
                            <w:r w:rsidR="0029576B">
                              <w:rPr>
                                <w:rFonts w:ascii="Sofia Pro Regular" w:hAnsi="Sofia Pro Regular" w:cs="Arial"/>
                                <w:i/>
                                <w:sz w:val="24"/>
                              </w:rPr>
                              <w:t>-</w:t>
                            </w:r>
                            <w:r w:rsidR="00C11F25">
                              <w:rPr>
                                <w:rFonts w:ascii="Sofia Pro Regular" w:hAnsi="Sofia Pro Regular" w:cs="Arial"/>
                                <w:i/>
                                <w:sz w:val="24"/>
                              </w:rPr>
                              <w:t>0</w:t>
                            </w:r>
                            <w:r w:rsidR="00107934">
                              <w:rPr>
                                <w:rFonts w:ascii="Sofia Pro Regular" w:hAnsi="Sofia Pro Regular" w:cs="Arial"/>
                                <w:i/>
                                <w:sz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673E89">
                              <w:rPr>
                                <w:rFonts w:ascii="Sofia Pro Regular" w:hAnsi="Sofia Pro Regular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7E918D7B" w14:textId="77777777" w:rsidR="00362366" w:rsidRDefault="00362366" w:rsidP="008A2C0A"/>
                          <w:p w14:paraId="30EDB3CD" w14:textId="77777777" w:rsidR="00362366" w:rsidRDefault="00362366" w:rsidP="008A2C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6C6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25pt;margin-top:119.35pt;width:466.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7A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" filled="f" stroked="f">
                <v:textbox>
                  <w:txbxContent>
                    <w:p w14:paraId="00029818" w14:textId="5A93E867" w:rsidR="00362366" w:rsidRPr="00673E89" w:rsidRDefault="00362366" w:rsidP="008A2C0A">
                      <w:pPr>
                        <w:pStyle w:val="Rubrik5"/>
                        <w:rPr>
                          <w:rFonts w:ascii="Sofia Pro Regular" w:hAnsi="Sofia Pro Regular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 xml:space="preserve"> </w:t>
                      </w:r>
                      <w:r w:rsidRPr="00673E89">
                        <w:rPr>
                          <w:rFonts w:ascii="Sofia Pro Regular" w:hAnsi="Sofia Pro Regular" w:cs="Arial"/>
                          <w:sz w:val="72"/>
                          <w:szCs w:val="72"/>
                        </w:rPr>
                        <w:t>Pressmeddelande</w:t>
                      </w:r>
                      <w:r w:rsidRPr="00673E89">
                        <w:rPr>
                          <w:rFonts w:ascii="Sofia Pro Regular" w:hAnsi="Sofia Pro Regular"/>
                        </w:rPr>
                        <w:t xml:space="preserve">      </w:t>
                      </w:r>
                      <w:r w:rsidR="00E0787C">
                        <w:rPr>
                          <w:rFonts w:ascii="Sofia Pro Regular" w:hAnsi="Sofia Pro Regular" w:cs="Arial"/>
                          <w:i/>
                          <w:sz w:val="24"/>
                        </w:rPr>
                        <w:t>2019</w:t>
                      </w:r>
                      <w:r w:rsidR="00445B58">
                        <w:rPr>
                          <w:rFonts w:ascii="Sofia Pro Regular" w:hAnsi="Sofia Pro Regular" w:cs="Arial"/>
                          <w:i/>
                          <w:sz w:val="24"/>
                        </w:rPr>
                        <w:t>-</w:t>
                      </w:r>
                      <w:r w:rsidR="00C11F25">
                        <w:rPr>
                          <w:rFonts w:ascii="Sofia Pro Regular" w:hAnsi="Sofia Pro Regular" w:cs="Arial"/>
                          <w:i/>
                          <w:sz w:val="24"/>
                        </w:rPr>
                        <w:t>11</w:t>
                      </w:r>
                      <w:r w:rsidR="0029576B">
                        <w:rPr>
                          <w:rFonts w:ascii="Sofia Pro Regular" w:hAnsi="Sofia Pro Regular" w:cs="Arial"/>
                          <w:i/>
                          <w:sz w:val="24"/>
                        </w:rPr>
                        <w:t>-</w:t>
                      </w:r>
                      <w:r w:rsidR="00C11F25">
                        <w:rPr>
                          <w:rFonts w:ascii="Sofia Pro Regular" w:hAnsi="Sofia Pro Regular" w:cs="Arial"/>
                          <w:i/>
                          <w:sz w:val="24"/>
                        </w:rPr>
                        <w:t>0</w:t>
                      </w:r>
                      <w:r w:rsidR="00107934">
                        <w:rPr>
                          <w:rFonts w:ascii="Sofia Pro Regular" w:hAnsi="Sofia Pro Regular" w:cs="Arial"/>
                          <w:i/>
                          <w:sz w:val="24"/>
                        </w:rPr>
                        <w:t>8</w:t>
                      </w:r>
                      <w:bookmarkStart w:id="1" w:name="_GoBack"/>
                      <w:bookmarkEnd w:id="1"/>
                      <w:r w:rsidRPr="00673E89">
                        <w:rPr>
                          <w:rFonts w:ascii="Sofia Pro Regular" w:hAnsi="Sofia Pro Regular"/>
                          <w:i/>
                          <w:sz w:val="24"/>
                        </w:rPr>
                        <w:t xml:space="preserve"> </w:t>
                      </w:r>
                    </w:p>
                    <w:p w14:paraId="7E918D7B" w14:textId="77777777" w:rsidR="00362366" w:rsidRDefault="00362366" w:rsidP="008A2C0A"/>
                    <w:p w14:paraId="30EDB3CD" w14:textId="77777777" w:rsidR="00362366" w:rsidRDefault="00362366" w:rsidP="008A2C0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3E27">
        <w:br w:type="textWrapping" w:clear="all"/>
      </w:r>
    </w:p>
    <w:p w14:paraId="20D52C02" w14:textId="77777777" w:rsidR="008A2C0A" w:rsidRDefault="008A2C0A"/>
    <w:p w14:paraId="2D061AA0" w14:textId="77777777" w:rsidR="008A2C0A" w:rsidRDefault="008A2C0A"/>
    <w:p w14:paraId="5E38340E" w14:textId="77777777" w:rsidR="008A2C0A" w:rsidRDefault="008A2C0A"/>
    <w:p w14:paraId="2D31E550" w14:textId="77777777" w:rsidR="005A4E2E" w:rsidRDefault="005A4E2E">
      <w:pPr>
        <w:sectPr w:rsidR="005A4E2E" w:rsidSect="00EE43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2268" w:bottom="1418" w:left="1985" w:header="737" w:footer="284" w:gutter="0"/>
          <w:cols w:space="720"/>
          <w:titlePg/>
        </w:sectPr>
      </w:pPr>
    </w:p>
    <w:tbl>
      <w:tblPr>
        <w:tblW w:w="10856" w:type="dxa"/>
        <w:tblInd w:w="-1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  <w:gridCol w:w="4318"/>
      </w:tblGrid>
      <w:tr w:rsidR="008A2C0A" w14:paraId="62A2BD3C" w14:textId="77777777" w:rsidTr="005A4E2E">
        <w:trPr>
          <w:trHeight w:hRule="exact" w:val="427"/>
        </w:trPr>
        <w:tc>
          <w:tcPr>
            <w:tcW w:w="6538" w:type="dxa"/>
          </w:tcPr>
          <w:p w14:paraId="6E36FAF0" w14:textId="77777777" w:rsidR="008A2C0A" w:rsidRDefault="005A4E2E" w:rsidP="00B30BB6">
            <w:pPr>
              <w:pStyle w:val="Brdtext"/>
              <w:tabs>
                <w:tab w:val="clear" w:pos="709"/>
                <w:tab w:val="left" w:pos="1701"/>
              </w:tabs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F7ECCF0" wp14:editId="4E88F3D8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140970</wp:posOffset>
                      </wp:positionV>
                      <wp:extent cx="7620000" cy="19050"/>
                      <wp:effectExtent l="0" t="0" r="19050" b="19050"/>
                      <wp:wrapNone/>
                      <wp:docPr id="6" name="R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FEEC0" id="Rak 6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1.1pt" to="585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" strokecolor="black [3213]" strokeweight="1.5pt"/>
                  </w:pict>
                </mc:Fallback>
              </mc:AlternateContent>
            </w:r>
          </w:p>
        </w:tc>
        <w:tc>
          <w:tcPr>
            <w:tcW w:w="4318" w:type="dxa"/>
          </w:tcPr>
          <w:p w14:paraId="4E45B0F6" w14:textId="77777777" w:rsidR="008A2C0A" w:rsidRDefault="008A2C0A" w:rsidP="008A2C0A">
            <w:pPr>
              <w:pStyle w:val="Datum"/>
            </w:pPr>
          </w:p>
        </w:tc>
      </w:tr>
    </w:tbl>
    <w:p w14:paraId="184287E8" w14:textId="4F779E20" w:rsidR="008A2C0A" w:rsidRPr="00B6080F" w:rsidRDefault="005A4E2E" w:rsidP="005D7F6F">
      <w:pPr>
        <w:pStyle w:val="Beskrivning"/>
        <w:rPr>
          <w:rFonts w:ascii="Sofia Pro Regular" w:hAnsi="Sofia Pro Regular" w:cs="Arial"/>
          <w:sz w:val="31"/>
          <w:szCs w:val="31"/>
        </w:rPr>
      </w:pPr>
      <w:bookmarkStart w:id="5" w:name="Start"/>
      <w:bookmarkEnd w:id="5"/>
      <w:r>
        <w:rPr>
          <w:rFonts w:ascii="Arial" w:hAnsi="Arial" w:cs="Arial"/>
        </w:rPr>
        <w:br/>
      </w:r>
      <w:r w:rsidR="008505BB" w:rsidRPr="007E5B35">
        <w:rPr>
          <w:rFonts w:ascii="Sofia Pro Regular" w:hAnsi="Sofia Pro Regular" w:cs="Arial"/>
          <w:sz w:val="34"/>
          <w:szCs w:val="31"/>
        </w:rPr>
        <w:t xml:space="preserve">PROSPERA </w:t>
      </w:r>
      <w:r w:rsidR="0085591C" w:rsidRPr="007E5B35">
        <w:rPr>
          <w:rFonts w:ascii="Sofia Pro Regular" w:hAnsi="Sofia Pro Regular" w:cs="Arial"/>
          <w:sz w:val="34"/>
          <w:szCs w:val="31"/>
        </w:rPr>
        <w:t xml:space="preserve">– ett </w:t>
      </w:r>
      <w:r w:rsidR="008505BB" w:rsidRPr="007E5B35">
        <w:rPr>
          <w:rFonts w:ascii="Sofia Pro Regular" w:hAnsi="Sofia Pro Regular" w:cs="Arial"/>
          <w:sz w:val="34"/>
          <w:szCs w:val="31"/>
        </w:rPr>
        <w:t xml:space="preserve">internationellt </w:t>
      </w:r>
      <w:r w:rsidR="008505BB">
        <w:rPr>
          <w:rFonts w:ascii="Sofia Pro Regular" w:hAnsi="Sofia Pro Regular" w:cs="Arial"/>
          <w:sz w:val="34"/>
          <w:szCs w:val="31"/>
        </w:rPr>
        <w:t>projekt med fokus på gränsen mellan stad och land</w:t>
      </w:r>
    </w:p>
    <w:p w14:paraId="4B649257" w14:textId="77777777" w:rsidR="009272A8" w:rsidRDefault="009272A8" w:rsidP="005D7F6F">
      <w:pPr>
        <w:pStyle w:val="Rubrik4"/>
        <w:spacing w:before="0"/>
        <w:jc w:val="left"/>
        <w:rPr>
          <w:rFonts w:ascii="Georgia" w:hAnsi="Georgia"/>
          <w:i/>
          <w:sz w:val="22"/>
          <w:szCs w:val="22"/>
        </w:rPr>
      </w:pPr>
    </w:p>
    <w:p w14:paraId="727102D6" w14:textId="01C894F7" w:rsidR="009073B2" w:rsidRDefault="008505BB" w:rsidP="005D7F6F">
      <w:pPr>
        <w:jc w:val="left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Nyss hemkomna från Region Emilia </w:t>
      </w:r>
      <w:r w:rsidR="00F84E54">
        <w:rPr>
          <w:rFonts w:ascii="Georgia" w:hAnsi="Georgia"/>
          <w:b/>
          <w:szCs w:val="24"/>
        </w:rPr>
        <w:t xml:space="preserve">i Italien är </w:t>
      </w:r>
      <w:r w:rsidR="002643B0">
        <w:rPr>
          <w:rFonts w:ascii="Georgia" w:hAnsi="Georgia"/>
          <w:b/>
          <w:szCs w:val="24"/>
        </w:rPr>
        <w:t xml:space="preserve">intrycken många kring de </w:t>
      </w:r>
      <w:r w:rsidR="002B68BF">
        <w:rPr>
          <w:rFonts w:ascii="Georgia" w:hAnsi="Georgia"/>
          <w:b/>
          <w:szCs w:val="24"/>
        </w:rPr>
        <w:t>erfarenheter man kan få ta del av genom att</w:t>
      </w:r>
      <w:r w:rsidR="00CF118C">
        <w:rPr>
          <w:rFonts w:ascii="Georgia" w:hAnsi="Georgia"/>
          <w:b/>
          <w:szCs w:val="24"/>
        </w:rPr>
        <w:t xml:space="preserve"> delta i </w:t>
      </w:r>
      <w:r w:rsidR="002B68BF">
        <w:rPr>
          <w:rFonts w:ascii="Georgia" w:hAnsi="Georgia"/>
          <w:b/>
          <w:szCs w:val="24"/>
        </w:rPr>
        <w:t>EU- projekt.</w:t>
      </w:r>
      <w:r w:rsidR="004568CC">
        <w:rPr>
          <w:rFonts w:ascii="Georgia" w:hAnsi="Georgia"/>
          <w:b/>
          <w:szCs w:val="24"/>
        </w:rPr>
        <w:t xml:space="preserve"> </w:t>
      </w:r>
    </w:p>
    <w:p w14:paraId="6DBBC92A" w14:textId="77777777" w:rsidR="009073B2" w:rsidRDefault="009073B2" w:rsidP="005D7F6F">
      <w:pPr>
        <w:jc w:val="left"/>
        <w:rPr>
          <w:rFonts w:ascii="Georgia" w:hAnsi="Georgia"/>
          <w:b/>
          <w:szCs w:val="24"/>
        </w:rPr>
      </w:pPr>
    </w:p>
    <w:p w14:paraId="40EFD870" w14:textId="475DB84F" w:rsidR="00445B58" w:rsidRPr="007E5B35" w:rsidRDefault="004568CC" w:rsidP="005D7F6F">
      <w:pPr>
        <w:jc w:val="left"/>
        <w:rPr>
          <w:rFonts w:ascii="Georgia" w:hAnsi="Georgia"/>
          <w:szCs w:val="24"/>
        </w:rPr>
      </w:pPr>
      <w:r w:rsidRPr="007E5B35">
        <w:rPr>
          <w:rFonts w:ascii="Georgia" w:hAnsi="Georgia"/>
          <w:szCs w:val="24"/>
        </w:rPr>
        <w:t xml:space="preserve">Projektteamet Ulrika Rylin och Johanna Östheden Andersson på Näringslivs- och destinationskontoret </w:t>
      </w:r>
      <w:r w:rsidR="005D7F6F" w:rsidRPr="007E5B35">
        <w:rPr>
          <w:rFonts w:ascii="Georgia" w:hAnsi="Georgia"/>
          <w:szCs w:val="24"/>
        </w:rPr>
        <w:t xml:space="preserve">(NOD) </w:t>
      </w:r>
      <w:r w:rsidRPr="007E5B35">
        <w:rPr>
          <w:rFonts w:ascii="Georgia" w:hAnsi="Georgia"/>
          <w:szCs w:val="24"/>
        </w:rPr>
        <w:t xml:space="preserve">och Frida Eriksson på samhällsutvecklingskontoret ser fram emot att </w:t>
      </w:r>
      <w:r w:rsidR="005F29F6" w:rsidRPr="007E5B35">
        <w:rPr>
          <w:rFonts w:ascii="Georgia" w:hAnsi="Georgia"/>
          <w:szCs w:val="24"/>
        </w:rPr>
        <w:t xml:space="preserve">jobba tillsammans med partners från </w:t>
      </w:r>
      <w:r w:rsidR="002B68BF" w:rsidRPr="007E5B35">
        <w:rPr>
          <w:rFonts w:ascii="Georgia" w:hAnsi="Georgia"/>
          <w:szCs w:val="24"/>
        </w:rPr>
        <w:t xml:space="preserve">städer i </w:t>
      </w:r>
      <w:r w:rsidR="005D7F6F" w:rsidRPr="007E5B35">
        <w:rPr>
          <w:rFonts w:ascii="Georgia" w:hAnsi="Georgia"/>
          <w:szCs w:val="24"/>
        </w:rPr>
        <w:t>fem</w:t>
      </w:r>
      <w:r w:rsidR="002B68BF" w:rsidRPr="007E5B35">
        <w:rPr>
          <w:rFonts w:ascii="Georgia" w:hAnsi="Georgia"/>
          <w:szCs w:val="24"/>
        </w:rPr>
        <w:t xml:space="preserve"> länder </w:t>
      </w:r>
      <w:r w:rsidR="00C04E3A" w:rsidRPr="007E5B35">
        <w:rPr>
          <w:rFonts w:ascii="Georgia" w:hAnsi="Georgia"/>
          <w:szCs w:val="24"/>
        </w:rPr>
        <w:t>runt om i Europa. Parterna i projektet skall t</w:t>
      </w:r>
      <w:r w:rsidR="002B68BF" w:rsidRPr="007E5B35">
        <w:rPr>
          <w:rFonts w:ascii="Georgia" w:hAnsi="Georgia"/>
          <w:szCs w:val="24"/>
        </w:rPr>
        <w:t xml:space="preserve">illsammans </w:t>
      </w:r>
      <w:r w:rsidR="00C04E3A" w:rsidRPr="007E5B35">
        <w:rPr>
          <w:rFonts w:ascii="Georgia" w:hAnsi="Georgia"/>
          <w:szCs w:val="24"/>
        </w:rPr>
        <w:t xml:space="preserve">med </w:t>
      </w:r>
      <w:r w:rsidR="009073B2" w:rsidRPr="007E5B35">
        <w:rPr>
          <w:rFonts w:ascii="Georgia" w:hAnsi="Georgia"/>
          <w:szCs w:val="24"/>
        </w:rPr>
        <w:t>lokala intressenter</w:t>
      </w:r>
      <w:r w:rsidR="002B68BF" w:rsidRPr="007E5B35">
        <w:rPr>
          <w:rFonts w:ascii="Georgia" w:hAnsi="Georgia"/>
          <w:szCs w:val="24"/>
        </w:rPr>
        <w:t xml:space="preserve"> utbyta erfarenheter kring planeringen </w:t>
      </w:r>
      <w:r w:rsidR="00E7535A" w:rsidRPr="007E5B35">
        <w:rPr>
          <w:rFonts w:ascii="Georgia" w:hAnsi="Georgia"/>
          <w:szCs w:val="24"/>
        </w:rPr>
        <w:t>av PERI-urbana</w:t>
      </w:r>
      <w:r w:rsidR="005D7F6F" w:rsidRPr="007E5B35">
        <w:rPr>
          <w:rFonts w:ascii="Georgia" w:hAnsi="Georgia"/>
          <w:szCs w:val="24"/>
        </w:rPr>
        <w:t>*</w:t>
      </w:r>
      <w:r w:rsidR="00E7535A" w:rsidRPr="007E5B35">
        <w:rPr>
          <w:rFonts w:ascii="Georgia" w:hAnsi="Georgia"/>
          <w:szCs w:val="24"/>
        </w:rPr>
        <w:t xml:space="preserve"> områden. </w:t>
      </w:r>
    </w:p>
    <w:p w14:paraId="2B86EEC6" w14:textId="77777777" w:rsidR="005B395B" w:rsidRPr="00E42613" w:rsidRDefault="005B395B" w:rsidP="005D7F6F">
      <w:pPr>
        <w:jc w:val="left"/>
        <w:rPr>
          <w:rFonts w:ascii="Georgia" w:hAnsi="Georgia"/>
          <w:szCs w:val="24"/>
        </w:rPr>
      </w:pPr>
    </w:p>
    <w:p w14:paraId="24F44F25" w14:textId="4E743119" w:rsidR="00373E78" w:rsidRDefault="009073B2" w:rsidP="005D7F6F">
      <w:pPr>
        <w:jc w:val="left"/>
        <w:rPr>
          <w:rFonts w:ascii="Georgia" w:hAnsi="Georgia"/>
          <w:szCs w:val="24"/>
        </w:rPr>
      </w:pPr>
      <w:r w:rsidRPr="007E5B35">
        <w:rPr>
          <w:rFonts w:ascii="Georgia" w:hAnsi="Georgia"/>
          <w:szCs w:val="24"/>
        </w:rPr>
        <w:t>Första mötet i Re</w:t>
      </w:r>
      <w:r w:rsidR="00651E37" w:rsidRPr="007E5B35">
        <w:rPr>
          <w:rFonts w:ascii="Georgia" w:hAnsi="Georgia"/>
          <w:szCs w:val="24"/>
        </w:rPr>
        <w:t>g</w:t>
      </w:r>
      <w:r w:rsidRPr="007E5B35">
        <w:rPr>
          <w:rFonts w:ascii="Georgia" w:hAnsi="Georgia"/>
          <w:szCs w:val="24"/>
        </w:rPr>
        <w:t>gio Emilia i Italien var start</w:t>
      </w:r>
      <w:r w:rsidR="005D7F6F" w:rsidRPr="007E5B35">
        <w:rPr>
          <w:rFonts w:ascii="Georgia" w:hAnsi="Georgia"/>
          <w:szCs w:val="24"/>
        </w:rPr>
        <w:t>en</w:t>
      </w:r>
      <w:r w:rsidRPr="007E5B35">
        <w:rPr>
          <w:rFonts w:ascii="Georgia" w:hAnsi="Georgia"/>
          <w:szCs w:val="24"/>
        </w:rPr>
        <w:t xml:space="preserve"> på ett treårigt </w:t>
      </w:r>
      <w:proofErr w:type="spellStart"/>
      <w:r w:rsidR="00373E78" w:rsidRPr="007E5B35">
        <w:rPr>
          <w:rFonts w:ascii="Georgia" w:hAnsi="Georgia"/>
          <w:szCs w:val="24"/>
        </w:rPr>
        <w:t>Interreg</w:t>
      </w:r>
      <w:proofErr w:type="spellEnd"/>
      <w:r w:rsidR="00373E78" w:rsidRPr="007E5B35">
        <w:rPr>
          <w:rFonts w:ascii="Georgia" w:hAnsi="Georgia"/>
          <w:szCs w:val="24"/>
        </w:rPr>
        <w:t xml:space="preserve"> </w:t>
      </w:r>
      <w:proofErr w:type="gramStart"/>
      <w:r w:rsidR="00373E78" w:rsidRPr="007E5B35">
        <w:rPr>
          <w:rFonts w:ascii="Georgia" w:hAnsi="Georgia"/>
          <w:szCs w:val="24"/>
        </w:rPr>
        <w:t>Europa projekt</w:t>
      </w:r>
      <w:proofErr w:type="gramEnd"/>
      <w:r w:rsidR="00373E78" w:rsidRPr="007E5B35">
        <w:rPr>
          <w:rFonts w:ascii="Georgia" w:hAnsi="Georgia"/>
          <w:szCs w:val="24"/>
        </w:rPr>
        <w:t xml:space="preserve"> kring hållbar utveckling av områden i angränsning till staden. </w:t>
      </w:r>
      <w:r w:rsidR="00877FB9" w:rsidRPr="007E5B35">
        <w:rPr>
          <w:rFonts w:ascii="Georgia" w:hAnsi="Georgia"/>
          <w:szCs w:val="24"/>
        </w:rPr>
        <w:t>I takt med att Varbergs stad växer utvecklas nya områden i anslutning till staden. Områden</w:t>
      </w:r>
      <w:r w:rsidR="00933286" w:rsidRPr="007E5B35">
        <w:rPr>
          <w:rFonts w:ascii="Georgia" w:hAnsi="Georgia"/>
          <w:szCs w:val="24"/>
        </w:rPr>
        <w:t xml:space="preserve"> </w:t>
      </w:r>
      <w:r w:rsidR="00933286">
        <w:rPr>
          <w:rFonts w:ascii="Georgia" w:hAnsi="Georgia"/>
          <w:szCs w:val="24"/>
        </w:rPr>
        <w:t xml:space="preserve">som ibland har </w:t>
      </w:r>
      <w:r w:rsidR="00877FB9" w:rsidRPr="00877FB9">
        <w:rPr>
          <w:rFonts w:ascii="Georgia" w:hAnsi="Georgia"/>
          <w:szCs w:val="24"/>
        </w:rPr>
        <w:t xml:space="preserve">höga natur och kulturvärden. PROSPERA är ett samverkansprojekt mellan </w:t>
      </w:r>
      <w:r w:rsidR="00877FB9">
        <w:rPr>
          <w:rFonts w:ascii="Georgia" w:hAnsi="Georgia"/>
          <w:szCs w:val="24"/>
        </w:rPr>
        <w:t xml:space="preserve">Debrecen i Ungern, </w:t>
      </w:r>
      <w:proofErr w:type="spellStart"/>
      <w:r w:rsidR="00877FB9">
        <w:rPr>
          <w:rFonts w:ascii="Georgia" w:hAnsi="Georgia"/>
          <w:szCs w:val="24"/>
        </w:rPr>
        <w:t>Aristoteli</w:t>
      </w:r>
      <w:proofErr w:type="spellEnd"/>
      <w:r w:rsidR="00877FB9">
        <w:rPr>
          <w:rFonts w:ascii="Georgia" w:hAnsi="Georgia"/>
          <w:szCs w:val="24"/>
        </w:rPr>
        <w:t xml:space="preserve"> i Grekland</w:t>
      </w:r>
      <w:r w:rsidR="00BD0C55">
        <w:rPr>
          <w:rFonts w:ascii="Georgia" w:hAnsi="Georgia"/>
          <w:szCs w:val="24"/>
        </w:rPr>
        <w:t>, Gent i Belgien och Reggio Emilia i Italien där man utbyter</w:t>
      </w:r>
      <w:r w:rsidR="00877FB9" w:rsidRPr="00877FB9">
        <w:rPr>
          <w:rFonts w:ascii="Georgia" w:hAnsi="Georgia"/>
          <w:szCs w:val="24"/>
        </w:rPr>
        <w:t xml:space="preserve"> erfarenheter kring hur en stad kan utveckla sitt omland i samklang med natur och samtidigt </w:t>
      </w:r>
      <w:r w:rsidR="00FC35B5">
        <w:rPr>
          <w:rFonts w:ascii="Georgia" w:hAnsi="Georgia"/>
          <w:szCs w:val="24"/>
        </w:rPr>
        <w:t>bidra till</w:t>
      </w:r>
      <w:r w:rsidR="00877FB9" w:rsidRPr="00877FB9">
        <w:rPr>
          <w:rFonts w:ascii="Georgia" w:hAnsi="Georgia"/>
          <w:szCs w:val="24"/>
        </w:rPr>
        <w:t xml:space="preserve"> </w:t>
      </w:r>
      <w:r w:rsidR="00947CF5">
        <w:rPr>
          <w:rFonts w:ascii="Georgia" w:hAnsi="Georgia"/>
          <w:szCs w:val="24"/>
        </w:rPr>
        <w:t>ett växande näringsliv</w:t>
      </w:r>
      <w:r w:rsidR="00877FB9" w:rsidRPr="00877FB9">
        <w:rPr>
          <w:rFonts w:ascii="Georgia" w:hAnsi="Georgia"/>
          <w:szCs w:val="24"/>
        </w:rPr>
        <w:t xml:space="preserve">. </w:t>
      </w:r>
    </w:p>
    <w:p w14:paraId="0A5C1EE4" w14:textId="0B19BF10" w:rsidR="00D41232" w:rsidRDefault="00D41232" w:rsidP="005D7F6F">
      <w:pPr>
        <w:jc w:val="left"/>
        <w:rPr>
          <w:rFonts w:ascii="Georgia" w:hAnsi="Georgia"/>
          <w:szCs w:val="24"/>
        </w:rPr>
      </w:pPr>
    </w:p>
    <w:p w14:paraId="757E508F" w14:textId="607BA129" w:rsidR="00D24D46" w:rsidRPr="005D7F6F" w:rsidRDefault="00D41232" w:rsidP="005D7F6F">
      <w:pPr>
        <w:pStyle w:val="Liststycke"/>
        <w:numPr>
          <w:ilvl w:val="0"/>
          <w:numId w:val="8"/>
        </w:numPr>
        <w:rPr>
          <w:rFonts w:ascii="Georgia" w:hAnsi="Georgia"/>
          <w:szCs w:val="24"/>
        </w:rPr>
      </w:pPr>
      <w:r w:rsidRPr="005D7F6F">
        <w:rPr>
          <w:rFonts w:ascii="Georgia" w:hAnsi="Georgia"/>
          <w:szCs w:val="24"/>
        </w:rPr>
        <w:t>Vi har mycket att lära av våra partners samtidigt som vi är ganska olika menar Ulrika Rylin</w:t>
      </w:r>
      <w:r w:rsidR="005E05F9" w:rsidRPr="005D7F6F">
        <w:rPr>
          <w:rFonts w:ascii="Georgia" w:hAnsi="Georgia"/>
          <w:szCs w:val="24"/>
        </w:rPr>
        <w:t xml:space="preserve">. </w:t>
      </w:r>
      <w:r w:rsidR="00947CF5" w:rsidRPr="005D7F6F">
        <w:rPr>
          <w:rFonts w:ascii="Georgia" w:hAnsi="Georgia"/>
          <w:szCs w:val="24"/>
        </w:rPr>
        <w:t xml:space="preserve">Gent är en stor stad med många utmaningar </w:t>
      </w:r>
      <w:r w:rsidR="005E05F9" w:rsidRPr="005D7F6F">
        <w:rPr>
          <w:rFonts w:ascii="Georgia" w:hAnsi="Georgia"/>
          <w:szCs w:val="24"/>
        </w:rPr>
        <w:t xml:space="preserve">kopplat till </w:t>
      </w:r>
      <w:r w:rsidR="00947CF5" w:rsidRPr="005D7F6F">
        <w:rPr>
          <w:rFonts w:ascii="Georgia" w:hAnsi="Georgia"/>
          <w:szCs w:val="24"/>
        </w:rPr>
        <w:t xml:space="preserve">sin </w:t>
      </w:r>
      <w:r w:rsidR="00541CE4" w:rsidRPr="005D7F6F">
        <w:rPr>
          <w:rFonts w:ascii="Georgia" w:hAnsi="Georgia"/>
          <w:szCs w:val="24"/>
        </w:rPr>
        <w:t>täta befolkningsstruktur men med en hög tillväxt och en stark motor.</w:t>
      </w:r>
      <w:r w:rsidR="000512AC" w:rsidRPr="005D7F6F">
        <w:rPr>
          <w:rFonts w:ascii="Georgia" w:hAnsi="Georgia"/>
          <w:szCs w:val="24"/>
        </w:rPr>
        <w:t xml:space="preserve"> Varbergs närhet till Göteborgsregionen och dess utmaningar känns igen hos Gent. </w:t>
      </w:r>
      <w:r w:rsidR="00541CE4" w:rsidRPr="005D7F6F">
        <w:rPr>
          <w:rFonts w:ascii="Georgia" w:hAnsi="Georgia"/>
          <w:szCs w:val="24"/>
        </w:rPr>
        <w:t xml:space="preserve">Reggio Emilia är inte i samma </w:t>
      </w:r>
      <w:r w:rsidR="005E5C28" w:rsidRPr="005D7F6F">
        <w:rPr>
          <w:rFonts w:ascii="Georgia" w:hAnsi="Georgia"/>
          <w:szCs w:val="24"/>
        </w:rPr>
        <w:t>tillväxt</w:t>
      </w:r>
      <w:r w:rsidR="004555BA" w:rsidRPr="005D7F6F">
        <w:rPr>
          <w:rFonts w:ascii="Georgia" w:hAnsi="Georgia"/>
          <w:szCs w:val="24"/>
        </w:rPr>
        <w:t>takt som vi kan se i Varberg</w:t>
      </w:r>
      <w:r w:rsidR="005E5C28" w:rsidRPr="005D7F6F">
        <w:rPr>
          <w:rFonts w:ascii="Georgia" w:hAnsi="Georgia"/>
          <w:szCs w:val="24"/>
        </w:rPr>
        <w:t xml:space="preserve"> men har </w:t>
      </w:r>
      <w:r w:rsidR="004555BA" w:rsidRPr="005D7F6F">
        <w:rPr>
          <w:rFonts w:ascii="Georgia" w:hAnsi="Georgia"/>
          <w:szCs w:val="24"/>
        </w:rPr>
        <w:t xml:space="preserve">precis som vi </w:t>
      </w:r>
      <w:r w:rsidR="005E5C28" w:rsidRPr="005D7F6F">
        <w:rPr>
          <w:rFonts w:ascii="Georgia" w:hAnsi="Georgia"/>
          <w:szCs w:val="24"/>
        </w:rPr>
        <w:t>ett strategiskt läge</w:t>
      </w:r>
      <w:r w:rsidR="00541CE4" w:rsidRPr="005D7F6F">
        <w:rPr>
          <w:rFonts w:ascii="Georgia" w:hAnsi="Georgia"/>
          <w:szCs w:val="24"/>
        </w:rPr>
        <w:t xml:space="preserve"> </w:t>
      </w:r>
      <w:r w:rsidR="005E5C28" w:rsidRPr="005D7F6F">
        <w:rPr>
          <w:rFonts w:ascii="Georgia" w:hAnsi="Georgia"/>
          <w:szCs w:val="24"/>
        </w:rPr>
        <w:t>och</w:t>
      </w:r>
      <w:r w:rsidR="004555BA" w:rsidRPr="005D7F6F">
        <w:rPr>
          <w:rFonts w:ascii="Georgia" w:hAnsi="Georgia"/>
          <w:szCs w:val="24"/>
        </w:rPr>
        <w:t xml:space="preserve"> </w:t>
      </w:r>
      <w:r w:rsidR="0000414A" w:rsidRPr="005D7F6F">
        <w:rPr>
          <w:rFonts w:ascii="Georgia" w:hAnsi="Georgia"/>
          <w:szCs w:val="24"/>
        </w:rPr>
        <w:t xml:space="preserve">med </w:t>
      </w:r>
      <w:r w:rsidR="005E5C28" w:rsidRPr="005D7F6F">
        <w:rPr>
          <w:rFonts w:ascii="Georgia" w:hAnsi="Georgia"/>
          <w:szCs w:val="24"/>
        </w:rPr>
        <w:t>ett rikt odlingslandskap i närheten av stade</w:t>
      </w:r>
      <w:r w:rsidR="0000414A" w:rsidRPr="005D7F6F">
        <w:rPr>
          <w:rFonts w:ascii="Georgia" w:hAnsi="Georgia"/>
          <w:szCs w:val="24"/>
        </w:rPr>
        <w:t xml:space="preserve">n. </w:t>
      </w:r>
      <w:proofErr w:type="spellStart"/>
      <w:r w:rsidR="004555BA" w:rsidRPr="005D7F6F">
        <w:rPr>
          <w:rFonts w:ascii="Georgia" w:hAnsi="Georgia"/>
          <w:szCs w:val="24"/>
        </w:rPr>
        <w:t>Aristoteli</w:t>
      </w:r>
      <w:proofErr w:type="spellEnd"/>
      <w:r w:rsidR="004555BA" w:rsidRPr="005D7F6F">
        <w:rPr>
          <w:rFonts w:ascii="Georgia" w:hAnsi="Georgia"/>
          <w:szCs w:val="24"/>
        </w:rPr>
        <w:t xml:space="preserve"> är en turistort med stark</w:t>
      </w:r>
      <w:r w:rsidR="007E59F7" w:rsidRPr="005D7F6F">
        <w:rPr>
          <w:rFonts w:ascii="Georgia" w:hAnsi="Georgia"/>
          <w:szCs w:val="24"/>
        </w:rPr>
        <w:t xml:space="preserve"> befolkningsökning under sommarmånaderna</w:t>
      </w:r>
      <w:r w:rsidR="00AA74A2" w:rsidRPr="005D7F6F">
        <w:rPr>
          <w:rFonts w:ascii="Georgia" w:hAnsi="Georgia"/>
          <w:szCs w:val="24"/>
        </w:rPr>
        <w:t xml:space="preserve"> vilket vi har stor erfarenhet av i Varberg</w:t>
      </w:r>
      <w:r w:rsidR="00703928" w:rsidRPr="005D7F6F">
        <w:rPr>
          <w:rFonts w:ascii="Georgia" w:hAnsi="Georgia"/>
          <w:szCs w:val="24"/>
        </w:rPr>
        <w:t>.</w:t>
      </w:r>
      <w:r w:rsidR="007E59F7" w:rsidRPr="005D7F6F">
        <w:rPr>
          <w:rFonts w:ascii="Georgia" w:hAnsi="Georgia"/>
          <w:szCs w:val="24"/>
        </w:rPr>
        <w:t xml:space="preserve"> </w:t>
      </w:r>
      <w:proofErr w:type="spellStart"/>
      <w:r w:rsidR="007E59F7" w:rsidRPr="005D7F6F">
        <w:rPr>
          <w:rFonts w:ascii="Georgia" w:hAnsi="Georgia"/>
          <w:szCs w:val="24"/>
        </w:rPr>
        <w:t>Debreceen</w:t>
      </w:r>
      <w:proofErr w:type="spellEnd"/>
      <w:r w:rsidR="007E59F7" w:rsidRPr="005D7F6F">
        <w:rPr>
          <w:rFonts w:ascii="Georgia" w:hAnsi="Georgia"/>
          <w:szCs w:val="24"/>
        </w:rPr>
        <w:t xml:space="preserve"> är en utpräglad studentstad med </w:t>
      </w:r>
      <w:r w:rsidR="00CC2628" w:rsidRPr="005D7F6F">
        <w:rPr>
          <w:rFonts w:ascii="Georgia" w:hAnsi="Georgia"/>
          <w:szCs w:val="24"/>
        </w:rPr>
        <w:t xml:space="preserve">stark utvecklings och innovationskraft. </w:t>
      </w:r>
      <w:r w:rsidR="0000414A" w:rsidRPr="005D7F6F">
        <w:rPr>
          <w:rFonts w:ascii="Georgia" w:hAnsi="Georgia"/>
          <w:szCs w:val="24"/>
        </w:rPr>
        <w:t xml:space="preserve"> </w:t>
      </w:r>
    </w:p>
    <w:p w14:paraId="69086CDA" w14:textId="0344C9A8" w:rsidR="00CC2628" w:rsidRDefault="00CC2628" w:rsidP="005D7F6F">
      <w:pPr>
        <w:jc w:val="left"/>
        <w:rPr>
          <w:rFonts w:ascii="Georgia" w:hAnsi="Georgia"/>
          <w:szCs w:val="24"/>
        </w:rPr>
      </w:pPr>
    </w:p>
    <w:p w14:paraId="00F8D913" w14:textId="680C5FC5" w:rsidR="00CC2628" w:rsidRDefault="00CC2628" w:rsidP="005D7F6F">
      <w:pPr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Under tre år kommer projektet</w:t>
      </w:r>
      <w:r w:rsidR="00094937">
        <w:rPr>
          <w:rFonts w:ascii="Georgia" w:hAnsi="Georgia"/>
          <w:szCs w:val="24"/>
        </w:rPr>
        <w:t xml:space="preserve"> ta fram en aktionsplan för hur </w:t>
      </w:r>
      <w:r w:rsidR="009526BE">
        <w:rPr>
          <w:rFonts w:ascii="Georgia" w:hAnsi="Georgia"/>
          <w:szCs w:val="24"/>
        </w:rPr>
        <w:t>PERI- urbana områden kan utvecklads hållbart. Projektet kommer att belysa</w:t>
      </w:r>
      <w:r w:rsidR="004C4819">
        <w:rPr>
          <w:rFonts w:ascii="Georgia" w:hAnsi="Georgia"/>
          <w:szCs w:val="24"/>
        </w:rPr>
        <w:t xml:space="preserve"> hur</w:t>
      </w:r>
      <w:r w:rsidR="009526BE">
        <w:rPr>
          <w:rFonts w:ascii="Georgia" w:hAnsi="Georgia"/>
          <w:szCs w:val="24"/>
        </w:rPr>
        <w:t xml:space="preserve"> hållbara värdekedjor, </w:t>
      </w:r>
      <w:r w:rsidR="00654C53">
        <w:rPr>
          <w:rFonts w:ascii="Georgia" w:hAnsi="Georgia"/>
          <w:szCs w:val="24"/>
        </w:rPr>
        <w:t>kvalitativa styrmodeller och privata och offentliga partnerskap</w:t>
      </w:r>
      <w:r w:rsidR="004C4819">
        <w:rPr>
          <w:rFonts w:ascii="Georgia" w:hAnsi="Georgia"/>
          <w:szCs w:val="24"/>
        </w:rPr>
        <w:t xml:space="preserve"> kan bidra till goda exempel</w:t>
      </w:r>
      <w:r w:rsidR="00654C53">
        <w:rPr>
          <w:rFonts w:ascii="Georgia" w:hAnsi="Georgia"/>
          <w:szCs w:val="24"/>
        </w:rPr>
        <w:t xml:space="preserve">. I projektet finns även möjlighet för utbyte mellan aktörer </w:t>
      </w:r>
      <w:r w:rsidR="009E0CF3">
        <w:rPr>
          <w:rFonts w:ascii="Georgia" w:hAnsi="Georgia"/>
          <w:szCs w:val="24"/>
        </w:rPr>
        <w:t xml:space="preserve">som verkar i dessa områden. Det kan vara företag, organisationer och föreningar som kan ha en positiv påverkan på utvecklingen av våra stadsnära områden. </w:t>
      </w:r>
    </w:p>
    <w:p w14:paraId="5C657E55" w14:textId="1EE6648C" w:rsidR="004B45E6" w:rsidRPr="00E42613" w:rsidRDefault="004B45E6" w:rsidP="005D7F6F">
      <w:pPr>
        <w:tabs>
          <w:tab w:val="left" w:pos="7797"/>
        </w:tabs>
        <w:jc w:val="left"/>
        <w:rPr>
          <w:rFonts w:ascii="Georgia" w:hAnsi="Georgia" w:cs="Arial"/>
          <w:b/>
          <w:szCs w:val="24"/>
        </w:rPr>
      </w:pPr>
    </w:p>
    <w:p w14:paraId="4A7BE048" w14:textId="77777777" w:rsidR="00E052AA" w:rsidRPr="00A73B07" w:rsidRDefault="00E7535A" w:rsidP="005D7F6F">
      <w:pPr>
        <w:tabs>
          <w:tab w:val="left" w:pos="7797"/>
        </w:tabs>
        <w:jc w:val="left"/>
        <w:rPr>
          <w:rFonts w:ascii="Georgia" w:hAnsi="Georgia" w:cs="Arial"/>
          <w:i/>
          <w:szCs w:val="24"/>
        </w:rPr>
      </w:pPr>
      <w:r w:rsidRPr="00A73B07">
        <w:rPr>
          <w:rFonts w:ascii="Georgia" w:hAnsi="Georgia" w:cs="Arial"/>
          <w:i/>
          <w:szCs w:val="24"/>
        </w:rPr>
        <w:t xml:space="preserve">*PERI-urbana områden är områden i </w:t>
      </w:r>
      <w:r w:rsidR="00C9450B" w:rsidRPr="00A73B07">
        <w:rPr>
          <w:rFonts w:ascii="Georgia" w:hAnsi="Georgia" w:cs="Arial"/>
          <w:i/>
          <w:szCs w:val="24"/>
        </w:rPr>
        <w:t xml:space="preserve">utkanten av en stad som inte är direkt sammanlänkade med staden </w:t>
      </w:r>
      <w:r w:rsidR="00E052AA" w:rsidRPr="00A73B07">
        <w:rPr>
          <w:rFonts w:ascii="Georgia" w:hAnsi="Georgia" w:cs="Arial"/>
          <w:i/>
          <w:szCs w:val="24"/>
        </w:rPr>
        <w:t xml:space="preserve">och där utveckling sker sporadiskt. </w:t>
      </w:r>
    </w:p>
    <w:p w14:paraId="578EAF8E" w14:textId="2655F3EF" w:rsidR="00747DEA" w:rsidRPr="00C9450B" w:rsidRDefault="00C9450B" w:rsidP="005D7F6F">
      <w:pPr>
        <w:tabs>
          <w:tab w:val="left" w:pos="7797"/>
        </w:tabs>
        <w:jc w:val="left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 </w:t>
      </w:r>
      <w:r w:rsidRPr="00C9450B">
        <w:rPr>
          <w:rFonts w:ascii="Georgia" w:hAnsi="Georgia" w:cs="Arial"/>
          <w:b/>
          <w:szCs w:val="24"/>
        </w:rPr>
        <w:t xml:space="preserve"> </w:t>
      </w:r>
    </w:p>
    <w:p w14:paraId="3DD3DD85" w14:textId="5C6A9E9E" w:rsidR="00005352" w:rsidRPr="00E42613" w:rsidRDefault="00005352" w:rsidP="005D7F6F">
      <w:pPr>
        <w:tabs>
          <w:tab w:val="left" w:pos="7797"/>
        </w:tabs>
        <w:jc w:val="left"/>
        <w:rPr>
          <w:rFonts w:ascii="Georgia" w:hAnsi="Georgia" w:cs="Arial"/>
          <w:szCs w:val="24"/>
        </w:rPr>
      </w:pPr>
      <w:r w:rsidRPr="00E42613">
        <w:rPr>
          <w:rFonts w:ascii="Georgia" w:hAnsi="Georgia" w:cs="Arial"/>
          <w:b/>
          <w:szCs w:val="24"/>
        </w:rPr>
        <w:t>För mer information, kontakta:</w:t>
      </w:r>
    </w:p>
    <w:p w14:paraId="7C3727B9" w14:textId="365061FC" w:rsidR="00747DEA" w:rsidRPr="00E42613" w:rsidRDefault="00747DEA" w:rsidP="009F4D61">
      <w:pPr>
        <w:tabs>
          <w:tab w:val="left" w:pos="7797"/>
        </w:tabs>
        <w:jc w:val="left"/>
        <w:rPr>
          <w:rFonts w:ascii="Georgia" w:hAnsi="Georgia" w:cs="Arial"/>
          <w:szCs w:val="24"/>
        </w:rPr>
      </w:pPr>
      <w:r w:rsidRPr="00E42613">
        <w:rPr>
          <w:rFonts w:ascii="Georgia" w:hAnsi="Georgia" w:cs="Arial"/>
          <w:szCs w:val="24"/>
        </w:rPr>
        <w:br/>
      </w:r>
      <w:r w:rsidR="001106DC" w:rsidRPr="005D7F6F">
        <w:rPr>
          <w:rFonts w:ascii="Georgia" w:hAnsi="Georgia" w:cs="Arial"/>
          <w:color w:val="FF0000"/>
          <w:szCs w:val="24"/>
        </w:rPr>
        <w:t>Ulrika Rylin</w:t>
      </w:r>
      <w:r w:rsidRPr="005D7F6F">
        <w:rPr>
          <w:rFonts w:ascii="Georgia" w:hAnsi="Georgia" w:cs="Arial"/>
          <w:color w:val="FF0000"/>
          <w:szCs w:val="24"/>
        </w:rPr>
        <w:t xml:space="preserve">, </w:t>
      </w:r>
      <w:r w:rsidR="001106DC" w:rsidRPr="005D7F6F">
        <w:rPr>
          <w:rFonts w:ascii="Georgia" w:hAnsi="Georgia" w:cs="Arial"/>
          <w:color w:val="FF0000"/>
          <w:szCs w:val="24"/>
        </w:rPr>
        <w:t>Utvecklingsstrateg</w:t>
      </w:r>
      <w:r w:rsidRPr="005D7F6F">
        <w:rPr>
          <w:rFonts w:ascii="Georgia" w:hAnsi="Georgia"/>
          <w:color w:val="FF0000"/>
          <w:szCs w:val="24"/>
        </w:rPr>
        <w:t xml:space="preserve">, </w:t>
      </w:r>
      <w:proofErr w:type="gramStart"/>
      <w:r w:rsidRPr="005D7F6F">
        <w:rPr>
          <w:rFonts w:ascii="Georgia" w:hAnsi="Georgia"/>
          <w:color w:val="FF0000"/>
          <w:szCs w:val="24"/>
        </w:rPr>
        <w:t>070</w:t>
      </w:r>
      <w:r w:rsidR="001106DC" w:rsidRPr="005D7F6F">
        <w:rPr>
          <w:rFonts w:ascii="Georgia" w:hAnsi="Georgia"/>
          <w:color w:val="FF0000"/>
          <w:szCs w:val="24"/>
        </w:rPr>
        <w:t>8</w:t>
      </w:r>
      <w:r w:rsidRPr="005D7F6F">
        <w:rPr>
          <w:rFonts w:ascii="Georgia" w:hAnsi="Georgia"/>
          <w:color w:val="FF0000"/>
          <w:szCs w:val="24"/>
        </w:rPr>
        <w:t>-</w:t>
      </w:r>
      <w:r w:rsidR="001106DC" w:rsidRPr="005D7F6F">
        <w:rPr>
          <w:rFonts w:ascii="Georgia" w:hAnsi="Georgia"/>
          <w:color w:val="FF0000"/>
          <w:szCs w:val="24"/>
        </w:rPr>
        <w:t>722 944</w:t>
      </w:r>
      <w:proofErr w:type="gramEnd"/>
      <w:r w:rsidR="00E12192" w:rsidRPr="005D7F6F">
        <w:rPr>
          <w:rFonts w:ascii="Georgia" w:hAnsi="Georgia"/>
          <w:color w:val="FF0000"/>
          <w:szCs w:val="24"/>
        </w:rPr>
        <w:br/>
      </w:r>
      <w:hyperlink r:id="rId18" w:history="1">
        <w:r w:rsidR="005D7F6F" w:rsidRPr="005D7F6F">
          <w:rPr>
            <w:rStyle w:val="Hyperlnk"/>
            <w:rFonts w:ascii="Georgia" w:hAnsi="Georgia"/>
            <w:color w:val="FF0000"/>
            <w:szCs w:val="24"/>
          </w:rPr>
          <w:t>urlrika.rylin@varberg.se</w:t>
        </w:r>
      </w:hyperlink>
      <w:r w:rsidR="005D7F6F" w:rsidRPr="005D7F6F">
        <w:rPr>
          <w:rFonts w:ascii="Georgia" w:hAnsi="Georgia"/>
          <w:color w:val="FF0000"/>
          <w:szCs w:val="24"/>
        </w:rPr>
        <w:t xml:space="preserve"> </w:t>
      </w:r>
      <w:r w:rsidR="00E12192" w:rsidRPr="005D7F6F">
        <w:rPr>
          <w:rFonts w:ascii="Georgia" w:hAnsi="Georgia"/>
          <w:color w:val="FF0000"/>
          <w:szCs w:val="24"/>
        </w:rPr>
        <w:t xml:space="preserve"> </w:t>
      </w:r>
    </w:p>
    <w:p w14:paraId="3114DECF" w14:textId="77777777" w:rsidR="00747DEA" w:rsidRPr="00E42613" w:rsidRDefault="00747DEA" w:rsidP="009F4D61">
      <w:pPr>
        <w:tabs>
          <w:tab w:val="left" w:pos="7797"/>
        </w:tabs>
        <w:jc w:val="left"/>
        <w:rPr>
          <w:rFonts w:ascii="Georgia" w:hAnsi="Georgia" w:cs="Arial"/>
          <w:szCs w:val="24"/>
        </w:rPr>
      </w:pPr>
    </w:p>
    <w:p w14:paraId="6A73796A" w14:textId="7BE8E7E3" w:rsidR="0055173A" w:rsidRPr="00E42613" w:rsidRDefault="00553B5C" w:rsidP="009F4D61">
      <w:pPr>
        <w:tabs>
          <w:tab w:val="left" w:pos="7797"/>
        </w:tabs>
        <w:jc w:val="left"/>
        <w:rPr>
          <w:rFonts w:ascii="Georgia" w:hAnsi="Georgia" w:cs="Arial"/>
          <w:szCs w:val="24"/>
        </w:rPr>
      </w:pPr>
      <w:r w:rsidRPr="00E42613">
        <w:rPr>
          <w:rFonts w:ascii="Georgia" w:hAnsi="Georgia" w:cs="Arial"/>
          <w:szCs w:val="24"/>
        </w:rPr>
        <w:t>Marti</w:t>
      </w:r>
      <w:r w:rsidR="0055173A" w:rsidRPr="00E42613">
        <w:rPr>
          <w:rFonts w:ascii="Georgia" w:hAnsi="Georgia" w:cs="Arial"/>
          <w:szCs w:val="24"/>
        </w:rPr>
        <w:t>n Andersson, näring</w:t>
      </w:r>
      <w:r w:rsidR="001F0D83" w:rsidRPr="00E42613">
        <w:rPr>
          <w:rFonts w:ascii="Georgia" w:hAnsi="Georgia" w:cs="Arial"/>
          <w:szCs w:val="24"/>
        </w:rPr>
        <w:t>s</w:t>
      </w:r>
      <w:r w:rsidR="0055173A" w:rsidRPr="00E42613">
        <w:rPr>
          <w:rFonts w:ascii="Georgia" w:hAnsi="Georgia" w:cs="Arial"/>
          <w:szCs w:val="24"/>
        </w:rPr>
        <w:t xml:space="preserve">livsdirektör, </w:t>
      </w:r>
      <w:r w:rsidRPr="00E42613">
        <w:rPr>
          <w:rFonts w:ascii="Georgia" w:hAnsi="Georgia"/>
          <w:szCs w:val="24"/>
        </w:rPr>
        <w:t xml:space="preserve">070-810 44 46 </w:t>
      </w:r>
      <w:r w:rsidRPr="00E42613">
        <w:rPr>
          <w:rFonts w:ascii="Georgia" w:hAnsi="Georgia"/>
          <w:szCs w:val="24"/>
        </w:rPr>
        <w:br/>
      </w:r>
      <w:hyperlink r:id="rId19" w:history="1">
        <w:r w:rsidR="0055173A" w:rsidRPr="00E42613">
          <w:rPr>
            <w:rStyle w:val="Hyperlnk"/>
            <w:rFonts w:ascii="Georgia" w:hAnsi="Georgia" w:cs="Arial"/>
            <w:szCs w:val="24"/>
          </w:rPr>
          <w:t>martin.andersson@varberg.se</w:t>
        </w:r>
      </w:hyperlink>
    </w:p>
    <w:p w14:paraId="08F3582D" w14:textId="77777777" w:rsidR="00575999" w:rsidRPr="00E42613" w:rsidRDefault="00575999" w:rsidP="00CF53F9">
      <w:pPr>
        <w:jc w:val="left"/>
        <w:rPr>
          <w:rFonts w:ascii="Georgia" w:hAnsi="Georgia"/>
          <w:b/>
          <w:i/>
          <w:szCs w:val="24"/>
        </w:rPr>
      </w:pPr>
    </w:p>
    <w:p w14:paraId="5820FFEE" w14:textId="3F6C1962" w:rsidR="00CF53F9" w:rsidRDefault="00234909" w:rsidP="00CF53F9">
      <w:pPr>
        <w:jc w:val="left"/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sz w:val="20"/>
        </w:rPr>
        <w:t>________________________________________________________</w:t>
      </w:r>
    </w:p>
    <w:p w14:paraId="44ECF324" w14:textId="77777777" w:rsidR="00CF53F9" w:rsidRDefault="00CF53F9" w:rsidP="00CF53F9">
      <w:pPr>
        <w:jc w:val="left"/>
        <w:rPr>
          <w:rFonts w:ascii="Georgia" w:hAnsi="Georgia"/>
          <w:b/>
          <w:i/>
          <w:sz w:val="20"/>
        </w:rPr>
      </w:pPr>
    </w:p>
    <w:p w14:paraId="2DE7A94A" w14:textId="5AE27445" w:rsidR="00E24EAC" w:rsidRPr="00575999" w:rsidRDefault="00CF53F9" w:rsidP="00005352">
      <w:pPr>
        <w:jc w:val="left"/>
        <w:rPr>
          <w:rFonts w:ascii="Georgia" w:hAnsi="Georgia"/>
          <w:i/>
          <w:sz w:val="20"/>
        </w:rPr>
      </w:pPr>
      <w:r w:rsidRPr="003D7DF9">
        <w:rPr>
          <w:rFonts w:ascii="Georgia" w:hAnsi="Georgia"/>
          <w:b/>
          <w:i/>
          <w:sz w:val="20"/>
        </w:rPr>
        <w:t>Om Näringslivs- och destinationskontoret (NOD)</w:t>
      </w:r>
      <w:r w:rsidRPr="003D7DF9">
        <w:rPr>
          <w:rFonts w:ascii="Georgia" w:hAnsi="Georgia"/>
          <w:b/>
          <w:i/>
          <w:sz w:val="20"/>
        </w:rPr>
        <w:br/>
      </w:r>
      <w:r w:rsidRPr="003D7DF9">
        <w:rPr>
          <w:rFonts w:ascii="Georgia" w:hAnsi="Georgia"/>
          <w:i/>
          <w:sz w:val="20"/>
        </w:rPr>
        <w:t xml:space="preserve">NOD arbetar </w:t>
      </w:r>
      <w:bookmarkStart w:id="6" w:name="_Hlk501458435"/>
      <w:r w:rsidRPr="003D7DF9">
        <w:rPr>
          <w:rFonts w:ascii="Georgia" w:hAnsi="Georgia"/>
          <w:i/>
          <w:sz w:val="20"/>
        </w:rPr>
        <w:t xml:space="preserve">för att skapa bästa möjliga förutsättningar för Varbergs näringsliv genom att </w:t>
      </w:r>
      <w:r>
        <w:rPr>
          <w:rFonts w:ascii="Georgia" w:hAnsi="Georgia"/>
          <w:i/>
          <w:sz w:val="20"/>
        </w:rPr>
        <w:t>erbjuda</w:t>
      </w:r>
      <w:r w:rsidRPr="003D7DF9">
        <w:rPr>
          <w:rFonts w:ascii="Georgia" w:hAnsi="Georgia"/>
          <w:i/>
          <w:sz w:val="20"/>
        </w:rPr>
        <w:t xml:space="preserve"> kunskap</w:t>
      </w:r>
      <w:r>
        <w:rPr>
          <w:rFonts w:ascii="Georgia" w:hAnsi="Georgia"/>
          <w:i/>
          <w:sz w:val="20"/>
        </w:rPr>
        <w:t>, forum och mötesplatser</w:t>
      </w:r>
      <w:r w:rsidRPr="003D7DF9">
        <w:rPr>
          <w:rFonts w:ascii="Georgia" w:hAnsi="Georgia"/>
          <w:i/>
          <w:sz w:val="20"/>
        </w:rPr>
        <w:t xml:space="preserve"> för samverkan. NOD har också i uppdrag att strategiskt utveckla och marknadsföra Varberg som destination</w:t>
      </w:r>
      <w:bookmarkEnd w:id="6"/>
      <w:r w:rsidRPr="003D7DF9">
        <w:rPr>
          <w:rFonts w:ascii="Georgia" w:hAnsi="Georgia"/>
          <w:i/>
          <w:sz w:val="20"/>
        </w:rPr>
        <w:t xml:space="preserve">. </w:t>
      </w:r>
    </w:p>
    <w:sectPr w:rsidR="00E24EAC" w:rsidRPr="00575999" w:rsidSect="00E24EAC">
      <w:type w:val="continuous"/>
      <w:pgSz w:w="11906" w:h="16838"/>
      <w:pgMar w:top="1418" w:right="1985" w:bottom="1134" w:left="1985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D57D" w14:textId="77777777" w:rsidR="000F71DF" w:rsidRDefault="000F71DF">
      <w:r>
        <w:separator/>
      </w:r>
    </w:p>
  </w:endnote>
  <w:endnote w:type="continuationSeparator" w:id="0">
    <w:p w14:paraId="33F86783" w14:textId="77777777" w:rsidR="000F71DF" w:rsidRDefault="000F71DF">
      <w:r>
        <w:continuationSeparator/>
      </w:r>
    </w:p>
  </w:endnote>
  <w:endnote w:type="continuationNotice" w:id="1">
    <w:p w14:paraId="539617C1" w14:textId="77777777" w:rsidR="000F71DF" w:rsidRDefault="000F7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fia Pro Regular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9831" w14:textId="77777777" w:rsidR="00362366" w:rsidRDefault="003623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557D" w14:textId="77777777" w:rsidR="00362366" w:rsidRDefault="003623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13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2257"/>
      <w:gridCol w:w="1582"/>
      <w:gridCol w:w="1809"/>
      <w:gridCol w:w="2846"/>
    </w:tblGrid>
    <w:tr w:rsidR="00362366" w14:paraId="0933024A" w14:textId="77777777" w:rsidTr="00FE6D0B">
      <w:trPr>
        <w:cantSplit/>
      </w:trPr>
      <w:tc>
        <w:tcPr>
          <w:tcW w:w="10620" w:type="dxa"/>
          <w:gridSpan w:val="5"/>
          <w:tcBorders>
            <w:bottom w:val="single" w:sz="4" w:space="0" w:color="auto"/>
          </w:tcBorders>
        </w:tcPr>
        <w:p w14:paraId="50CAA544" w14:textId="77777777" w:rsidR="00362366" w:rsidRDefault="00362366" w:rsidP="00E24EAC">
          <w:pPr>
            <w:pStyle w:val="Ledtext"/>
            <w:jc w:val="center"/>
            <w:rPr>
              <w:lang w:val="en-GB"/>
            </w:rPr>
          </w:pPr>
        </w:p>
      </w:tc>
    </w:tr>
    <w:tr w:rsidR="00362366" w:rsidRPr="00553B5C" w14:paraId="36B116B9" w14:textId="77777777" w:rsidTr="00334B49">
      <w:trPr>
        <w:trHeight w:val="227"/>
      </w:trPr>
      <w:tc>
        <w:tcPr>
          <w:tcW w:w="2126" w:type="dxa"/>
          <w:tcBorders>
            <w:top w:val="single" w:sz="4" w:space="0" w:color="auto"/>
          </w:tcBorders>
          <w:vAlign w:val="bottom"/>
        </w:tcPr>
        <w:p w14:paraId="04EB8988" w14:textId="4CD8407D" w:rsidR="00362366" w:rsidRPr="00553B5C" w:rsidRDefault="00362366" w:rsidP="00995DFA">
          <w:pPr>
            <w:pStyle w:val="Ledtext"/>
            <w:rPr>
              <w:rFonts w:ascii="Sofia Pro Regular" w:hAnsi="Sofia Pro Regular" w:cs="Arial"/>
              <w:b/>
              <w:sz w:val="16"/>
              <w:szCs w:val="16"/>
            </w:rPr>
          </w:pPr>
          <w:r w:rsidRPr="00553B5C">
            <w:rPr>
              <w:rFonts w:ascii="Sofia Pro Regular" w:hAnsi="Sofia Pro Regular" w:cs="Arial"/>
              <w:b/>
              <w:sz w:val="16"/>
              <w:szCs w:val="16"/>
            </w:rPr>
            <w:br/>
            <w:t>ADRESS</w:t>
          </w:r>
        </w:p>
      </w:tc>
      <w:tc>
        <w:tcPr>
          <w:tcW w:w="2257" w:type="dxa"/>
          <w:tcBorders>
            <w:top w:val="single" w:sz="4" w:space="0" w:color="auto"/>
          </w:tcBorders>
          <w:vAlign w:val="bottom"/>
        </w:tcPr>
        <w:p w14:paraId="5B07E62B" w14:textId="4147B8F0" w:rsidR="00362366" w:rsidRPr="00553B5C" w:rsidRDefault="00362366" w:rsidP="00995DFA">
          <w:pPr>
            <w:pStyle w:val="Ledtext"/>
            <w:rPr>
              <w:rFonts w:ascii="Sofia Pro Regular" w:hAnsi="Sofia Pro Regular" w:cs="Arial"/>
              <w:b/>
              <w:sz w:val="16"/>
              <w:szCs w:val="16"/>
            </w:rPr>
          </w:pPr>
          <w:r w:rsidRPr="00553B5C">
            <w:rPr>
              <w:rFonts w:ascii="Sofia Pro Regular" w:hAnsi="Sofia Pro Regular" w:cs="Arial"/>
              <w:b/>
              <w:sz w:val="16"/>
              <w:szCs w:val="16"/>
              <w:lang w:val="de-DE"/>
            </w:rPr>
            <w:t>ORGANISATIONSNR</w:t>
          </w:r>
        </w:p>
      </w:tc>
      <w:tc>
        <w:tcPr>
          <w:tcW w:w="1582" w:type="dxa"/>
          <w:tcBorders>
            <w:top w:val="single" w:sz="4" w:space="0" w:color="auto"/>
          </w:tcBorders>
          <w:vAlign w:val="bottom"/>
        </w:tcPr>
        <w:p w14:paraId="5915EF90" w14:textId="77777777" w:rsidR="00362366" w:rsidRPr="00553B5C" w:rsidRDefault="00362366" w:rsidP="00995DFA">
          <w:pPr>
            <w:pStyle w:val="Ledtext"/>
            <w:rPr>
              <w:rFonts w:ascii="Sofia Pro Regular" w:hAnsi="Sofia Pro Regular" w:cs="Arial"/>
              <w:b/>
              <w:sz w:val="16"/>
              <w:szCs w:val="16"/>
            </w:rPr>
          </w:pPr>
          <w:r w:rsidRPr="00553B5C">
            <w:rPr>
              <w:rFonts w:ascii="Sofia Pro Regular" w:hAnsi="Sofia Pro Regular" w:cs="Arial"/>
              <w:b/>
              <w:sz w:val="16"/>
              <w:szCs w:val="16"/>
            </w:rPr>
            <w:t>TELEFON</w:t>
          </w:r>
        </w:p>
      </w:tc>
      <w:tc>
        <w:tcPr>
          <w:tcW w:w="1809" w:type="dxa"/>
          <w:tcBorders>
            <w:top w:val="single" w:sz="4" w:space="0" w:color="auto"/>
          </w:tcBorders>
          <w:vAlign w:val="bottom"/>
        </w:tcPr>
        <w:p w14:paraId="39944F63" w14:textId="77777777" w:rsidR="00362366" w:rsidRPr="00553B5C" w:rsidRDefault="00362366" w:rsidP="00995DFA">
          <w:pPr>
            <w:pStyle w:val="Ledtext"/>
            <w:tabs>
              <w:tab w:val="left" w:pos="705"/>
            </w:tabs>
            <w:rPr>
              <w:rFonts w:ascii="Sofia Pro Regular" w:hAnsi="Sofia Pro Regular" w:cs="Arial"/>
              <w:b/>
              <w:sz w:val="16"/>
              <w:szCs w:val="16"/>
              <w:lang w:val="de-DE"/>
            </w:rPr>
          </w:pPr>
          <w:r w:rsidRPr="00553B5C">
            <w:rPr>
              <w:rFonts w:ascii="Sofia Pro Regular" w:hAnsi="Sofia Pro Regular" w:cs="Arial"/>
              <w:b/>
              <w:sz w:val="16"/>
              <w:szCs w:val="16"/>
              <w:lang w:val="de-DE"/>
            </w:rPr>
            <w:t>E-POST</w:t>
          </w:r>
        </w:p>
      </w:tc>
      <w:tc>
        <w:tcPr>
          <w:tcW w:w="2846" w:type="dxa"/>
          <w:tcBorders>
            <w:top w:val="single" w:sz="4" w:space="0" w:color="auto"/>
          </w:tcBorders>
          <w:vAlign w:val="bottom"/>
        </w:tcPr>
        <w:p w14:paraId="09B66E46" w14:textId="77777777" w:rsidR="00362366" w:rsidRPr="00553B5C" w:rsidRDefault="00362366" w:rsidP="00995DFA">
          <w:pPr>
            <w:pStyle w:val="Ledtext"/>
            <w:ind w:left="193"/>
            <w:rPr>
              <w:rFonts w:ascii="Sofia Pro Regular" w:hAnsi="Sofia Pro Regular" w:cs="Arial"/>
              <w:b/>
              <w:sz w:val="16"/>
              <w:szCs w:val="16"/>
              <w:lang w:val="de-DE"/>
            </w:rPr>
          </w:pPr>
          <w:r w:rsidRPr="00553B5C">
            <w:rPr>
              <w:rFonts w:ascii="Sofia Pro Regular" w:hAnsi="Sofia Pro Regular" w:cs="Arial"/>
              <w:b/>
              <w:sz w:val="16"/>
              <w:szCs w:val="16"/>
              <w:lang w:val="de-DE"/>
            </w:rPr>
            <w:t>WEBBPLATS</w:t>
          </w:r>
        </w:p>
      </w:tc>
    </w:tr>
    <w:tr w:rsidR="00362366" w:rsidRPr="00553B5C" w14:paraId="2FC51369" w14:textId="77777777" w:rsidTr="00334B49">
      <w:trPr>
        <w:trHeight w:val="227"/>
      </w:trPr>
      <w:tc>
        <w:tcPr>
          <w:tcW w:w="2126" w:type="dxa"/>
          <w:vAlign w:val="bottom"/>
        </w:tcPr>
        <w:p w14:paraId="42C17FE3" w14:textId="31329450" w:rsidR="00362366" w:rsidRPr="00553B5C" w:rsidRDefault="00362366" w:rsidP="00995DFA">
          <w:pPr>
            <w:pStyle w:val="Ledtext"/>
            <w:jc w:val="left"/>
            <w:rPr>
              <w:rFonts w:ascii="Sofia Pro Regular" w:hAnsi="Sofia Pro Regular" w:cs="Arial"/>
              <w:sz w:val="16"/>
              <w:szCs w:val="16"/>
            </w:rPr>
          </w:pPr>
          <w:r w:rsidRPr="00553B5C">
            <w:rPr>
              <w:rFonts w:ascii="Sofia Pro Regular" w:hAnsi="Sofia Pro Regular" w:cs="Arial"/>
              <w:sz w:val="16"/>
              <w:szCs w:val="16"/>
            </w:rPr>
            <w:t>NOD</w:t>
          </w:r>
          <w:r>
            <w:rPr>
              <w:rFonts w:ascii="Sofia Pro Regular" w:hAnsi="Sofia Pro Regular" w:cs="Arial"/>
              <w:sz w:val="16"/>
              <w:szCs w:val="16"/>
            </w:rPr>
            <w:t xml:space="preserve">, </w:t>
          </w:r>
          <w:r w:rsidRPr="00553B5C">
            <w:rPr>
              <w:rFonts w:ascii="Sofia Pro Regular" w:hAnsi="Sofia Pro Regular" w:cs="Arial"/>
              <w:sz w:val="16"/>
              <w:szCs w:val="16"/>
            </w:rPr>
            <w:t>Varbergs kommun</w:t>
          </w:r>
        </w:p>
      </w:tc>
      <w:tc>
        <w:tcPr>
          <w:tcW w:w="2257" w:type="dxa"/>
          <w:vAlign w:val="bottom"/>
        </w:tcPr>
        <w:p w14:paraId="145408A6" w14:textId="7B5C2A9F" w:rsidR="00362366" w:rsidRPr="00553B5C" w:rsidRDefault="00362366" w:rsidP="00995DFA">
          <w:pPr>
            <w:pStyle w:val="Sidfot"/>
            <w:rPr>
              <w:rFonts w:ascii="Sofia Pro Regular" w:hAnsi="Sofia Pro Regular" w:cs="Arial"/>
              <w:sz w:val="16"/>
              <w:szCs w:val="16"/>
            </w:rPr>
          </w:pPr>
          <w:proofErr w:type="gramStart"/>
          <w:r w:rsidRPr="00553B5C">
            <w:rPr>
              <w:rFonts w:ascii="Sofia Pro Regular" w:hAnsi="Sofia Pro Regular" w:cs="Arial"/>
              <w:sz w:val="16"/>
              <w:szCs w:val="16"/>
            </w:rPr>
            <w:t>212000-1249</w:t>
          </w:r>
          <w:proofErr w:type="gramEnd"/>
        </w:p>
      </w:tc>
      <w:tc>
        <w:tcPr>
          <w:tcW w:w="1582" w:type="dxa"/>
          <w:vAlign w:val="bottom"/>
        </w:tcPr>
        <w:p w14:paraId="76DC9255" w14:textId="77777777" w:rsidR="00362366" w:rsidRPr="00553B5C" w:rsidRDefault="00362366" w:rsidP="00995DFA">
          <w:pPr>
            <w:pStyle w:val="Sidfot"/>
            <w:rPr>
              <w:rFonts w:ascii="Sofia Pro Regular" w:hAnsi="Sofia Pro Regular" w:cs="Arial"/>
              <w:sz w:val="16"/>
              <w:szCs w:val="16"/>
            </w:rPr>
          </w:pPr>
          <w:bookmarkStart w:id="2" w:name="AvdVaxeltelefon"/>
          <w:r w:rsidRPr="00553B5C">
            <w:rPr>
              <w:rFonts w:ascii="Sofia Pro Regular" w:hAnsi="Sofia Pro Regular" w:cs="Arial"/>
              <w:sz w:val="16"/>
              <w:szCs w:val="16"/>
            </w:rPr>
            <w:t>0340-868 10</w:t>
          </w:r>
          <w:bookmarkEnd w:id="2"/>
        </w:p>
      </w:tc>
      <w:tc>
        <w:tcPr>
          <w:tcW w:w="1809" w:type="dxa"/>
          <w:vAlign w:val="bottom"/>
        </w:tcPr>
        <w:p w14:paraId="06E6B268" w14:textId="77777777" w:rsidR="00362366" w:rsidRPr="00553B5C" w:rsidRDefault="00107934" w:rsidP="00995DFA">
          <w:pPr>
            <w:pStyle w:val="Sidfot"/>
            <w:rPr>
              <w:rFonts w:ascii="Sofia Pro Regular" w:hAnsi="Sofia Pro Regular" w:cs="Arial"/>
              <w:sz w:val="16"/>
              <w:szCs w:val="16"/>
            </w:rPr>
          </w:pPr>
          <w:hyperlink r:id="rId1" w:history="1">
            <w:r w:rsidR="00362366" w:rsidRPr="00553B5C">
              <w:rPr>
                <w:rStyle w:val="Hyperlnk"/>
                <w:rFonts w:ascii="Sofia Pro Regular" w:hAnsi="Sofia Pro Regular" w:cs="Arial"/>
                <w:sz w:val="16"/>
                <w:szCs w:val="16"/>
              </w:rPr>
              <w:t>naringsliv@varberg.se</w:t>
            </w:r>
          </w:hyperlink>
        </w:p>
      </w:tc>
      <w:tc>
        <w:tcPr>
          <w:tcW w:w="2846" w:type="dxa"/>
          <w:vAlign w:val="bottom"/>
        </w:tcPr>
        <w:p w14:paraId="5B56E611" w14:textId="41149416" w:rsidR="00362366" w:rsidRPr="00553B5C" w:rsidRDefault="00362366" w:rsidP="00995DFA">
          <w:pPr>
            <w:pStyle w:val="Sidfot"/>
            <w:ind w:left="193"/>
            <w:rPr>
              <w:rFonts w:ascii="Sofia Pro Regular" w:hAnsi="Sofia Pro Regular" w:cs="Arial"/>
              <w:sz w:val="16"/>
              <w:szCs w:val="16"/>
            </w:rPr>
          </w:pPr>
          <w:r w:rsidRPr="00553B5C">
            <w:rPr>
              <w:rFonts w:ascii="Sofia Pro Regular" w:hAnsi="Sofia Pro Regular" w:cs="Arial"/>
              <w:sz w:val="16"/>
              <w:szCs w:val="16"/>
            </w:rPr>
            <w:t xml:space="preserve">www.naringsliv.varberg.se </w:t>
          </w:r>
        </w:p>
      </w:tc>
    </w:tr>
    <w:tr w:rsidR="00362366" w:rsidRPr="00553B5C" w14:paraId="455C9D5B" w14:textId="77777777" w:rsidTr="00334B49">
      <w:trPr>
        <w:trHeight w:val="60"/>
      </w:trPr>
      <w:tc>
        <w:tcPr>
          <w:tcW w:w="2126" w:type="dxa"/>
          <w:vAlign w:val="bottom"/>
        </w:tcPr>
        <w:p w14:paraId="368678F0" w14:textId="5D6F248D" w:rsidR="00362366" w:rsidRPr="00553B5C" w:rsidRDefault="00362366" w:rsidP="00995DFA">
          <w:pPr>
            <w:pStyle w:val="Sidfot"/>
            <w:rPr>
              <w:rFonts w:ascii="Sofia Pro Regular" w:hAnsi="Sofia Pro Regular" w:cs="Arial"/>
              <w:sz w:val="16"/>
              <w:szCs w:val="16"/>
            </w:rPr>
          </w:pPr>
          <w:r w:rsidRPr="00553B5C">
            <w:rPr>
              <w:rFonts w:ascii="Sofia Pro Regular" w:hAnsi="Sofia Pro Regular" w:cs="Arial"/>
              <w:sz w:val="16"/>
              <w:szCs w:val="16"/>
            </w:rPr>
            <w:t>Västra</w:t>
          </w:r>
          <w:r w:rsidRPr="00553B5C">
            <w:rPr>
              <w:rFonts w:ascii="Calibri" w:hAnsi="Calibri" w:cs="Calibri"/>
              <w:sz w:val="16"/>
              <w:szCs w:val="16"/>
            </w:rPr>
            <w:t> </w:t>
          </w:r>
          <w:r w:rsidRPr="00553B5C">
            <w:rPr>
              <w:rFonts w:ascii="Sofia Pro Regular" w:hAnsi="Sofia Pro Regular" w:cs="Arial"/>
              <w:sz w:val="16"/>
              <w:szCs w:val="16"/>
            </w:rPr>
            <w:t>Vallgatan</w:t>
          </w:r>
          <w:r w:rsidRPr="00553B5C">
            <w:rPr>
              <w:rFonts w:ascii="Calibri" w:hAnsi="Calibri" w:cs="Calibri"/>
              <w:sz w:val="16"/>
              <w:szCs w:val="16"/>
            </w:rPr>
            <w:t> </w:t>
          </w:r>
          <w:r w:rsidRPr="00553B5C">
            <w:rPr>
              <w:rFonts w:ascii="Sofia Pro Regular" w:hAnsi="Sofia Pro Regular" w:cs="Arial"/>
              <w:sz w:val="16"/>
              <w:szCs w:val="16"/>
            </w:rPr>
            <w:t>39</w:t>
          </w:r>
        </w:p>
      </w:tc>
      <w:tc>
        <w:tcPr>
          <w:tcW w:w="2257" w:type="dxa"/>
          <w:vAlign w:val="bottom"/>
        </w:tcPr>
        <w:p w14:paraId="5FDA6833" w14:textId="014079ED" w:rsidR="00362366" w:rsidRPr="00553B5C" w:rsidRDefault="00362366" w:rsidP="00995DFA">
          <w:pPr>
            <w:pStyle w:val="Sidfot"/>
            <w:rPr>
              <w:rFonts w:ascii="Sofia Pro Regular" w:hAnsi="Sofia Pro Regular" w:cs="Arial"/>
              <w:sz w:val="16"/>
              <w:szCs w:val="16"/>
            </w:rPr>
          </w:pPr>
        </w:p>
      </w:tc>
      <w:tc>
        <w:tcPr>
          <w:tcW w:w="1582" w:type="dxa"/>
          <w:vAlign w:val="bottom"/>
        </w:tcPr>
        <w:p w14:paraId="58DC64A3" w14:textId="7550D9C2" w:rsidR="00362366" w:rsidRPr="00995DFA" w:rsidRDefault="00362366" w:rsidP="00995DFA">
          <w:pPr>
            <w:pStyle w:val="Ledtext"/>
            <w:rPr>
              <w:rFonts w:ascii="Sofia Pro Regular" w:hAnsi="Sofia Pro Regular" w:cs="Arial"/>
              <w:sz w:val="16"/>
              <w:szCs w:val="16"/>
            </w:rPr>
          </w:pPr>
          <w:r w:rsidRPr="00995DFA">
            <w:rPr>
              <w:rFonts w:ascii="Sofia Pro Regular" w:hAnsi="Sofia Pro Regular" w:cs="Arial"/>
              <w:sz w:val="16"/>
              <w:szCs w:val="16"/>
            </w:rPr>
            <w:t>0340-868 00</w:t>
          </w:r>
        </w:p>
      </w:tc>
      <w:tc>
        <w:tcPr>
          <w:tcW w:w="1809" w:type="dxa"/>
          <w:vAlign w:val="bottom"/>
        </w:tcPr>
        <w:p w14:paraId="1A0DA193" w14:textId="77777777" w:rsidR="00362366" w:rsidRPr="00553B5C" w:rsidRDefault="00107934" w:rsidP="00995DFA">
          <w:pPr>
            <w:pStyle w:val="Sidfot"/>
            <w:rPr>
              <w:rFonts w:ascii="Sofia Pro Regular" w:hAnsi="Sofia Pro Regular" w:cs="Arial"/>
              <w:b/>
              <w:sz w:val="16"/>
              <w:szCs w:val="16"/>
            </w:rPr>
          </w:pPr>
          <w:hyperlink r:id="rId2" w:history="1">
            <w:r w:rsidR="00362366" w:rsidRPr="0062644D">
              <w:rPr>
                <w:rStyle w:val="Hyperlnk"/>
                <w:rFonts w:ascii="Sofia Pro Regular" w:hAnsi="Sofia Pro Regular" w:cs="Arial"/>
                <w:sz w:val="16"/>
                <w:szCs w:val="16"/>
              </w:rPr>
              <w:t>turist@varberg.se</w:t>
            </w:r>
          </w:hyperlink>
        </w:p>
      </w:tc>
      <w:tc>
        <w:tcPr>
          <w:tcW w:w="2846" w:type="dxa"/>
          <w:vAlign w:val="bottom"/>
        </w:tcPr>
        <w:p w14:paraId="17FC4E82" w14:textId="4D81E855" w:rsidR="00362366" w:rsidRPr="00553B5C" w:rsidRDefault="00362366" w:rsidP="00995DFA">
          <w:pPr>
            <w:pStyle w:val="Ledtext"/>
            <w:ind w:left="193"/>
            <w:rPr>
              <w:rFonts w:ascii="Sofia Pro Regular" w:hAnsi="Sofia Pro Regular" w:cs="Arial"/>
              <w:b/>
              <w:sz w:val="16"/>
              <w:szCs w:val="16"/>
            </w:rPr>
          </w:pPr>
          <w:r w:rsidRPr="00553B5C">
            <w:rPr>
              <w:rFonts w:ascii="Sofia Pro Regular" w:hAnsi="Sofia Pro Regular" w:cs="Arial"/>
              <w:sz w:val="16"/>
              <w:szCs w:val="16"/>
            </w:rPr>
            <w:t>www.visitvarberg.se</w:t>
          </w:r>
        </w:p>
      </w:tc>
    </w:tr>
    <w:tr w:rsidR="00362366" w:rsidRPr="00553B5C" w14:paraId="2CDD30A4" w14:textId="77777777" w:rsidTr="00334B49">
      <w:trPr>
        <w:trHeight w:val="185"/>
      </w:trPr>
      <w:tc>
        <w:tcPr>
          <w:tcW w:w="2126" w:type="dxa"/>
          <w:vAlign w:val="bottom"/>
        </w:tcPr>
        <w:p w14:paraId="0D0D7485" w14:textId="502A78F8" w:rsidR="00362366" w:rsidRPr="00553B5C" w:rsidRDefault="00362366" w:rsidP="00995DFA">
          <w:pPr>
            <w:pStyle w:val="Sidfot"/>
            <w:rPr>
              <w:rFonts w:ascii="Sofia Pro Regular" w:hAnsi="Sofia Pro Regular" w:cs="Arial"/>
              <w:sz w:val="16"/>
              <w:szCs w:val="16"/>
            </w:rPr>
          </w:pPr>
          <w:bookmarkStart w:id="3" w:name="AvdPostnummer"/>
          <w:r>
            <w:rPr>
              <w:rFonts w:ascii="Sofia Pro Regular" w:hAnsi="Sofia Pro Regular" w:cs="Arial"/>
              <w:sz w:val="16"/>
              <w:szCs w:val="16"/>
            </w:rPr>
            <w:t xml:space="preserve">432 </w:t>
          </w:r>
          <w:bookmarkEnd w:id="3"/>
          <w:r>
            <w:rPr>
              <w:rFonts w:ascii="Sofia Pro Regular" w:hAnsi="Sofia Pro Regular" w:cs="Arial"/>
              <w:sz w:val="16"/>
              <w:szCs w:val="16"/>
            </w:rPr>
            <w:t>41</w:t>
          </w:r>
          <w:r w:rsidRPr="00553B5C">
            <w:rPr>
              <w:rFonts w:ascii="Sofia Pro Regular" w:hAnsi="Sofia Pro Regular" w:cs="Arial"/>
              <w:sz w:val="16"/>
              <w:szCs w:val="16"/>
            </w:rPr>
            <w:t xml:space="preserve"> </w:t>
          </w:r>
          <w:bookmarkStart w:id="4" w:name="AvdPostort"/>
          <w:r w:rsidRPr="00553B5C">
            <w:rPr>
              <w:rFonts w:ascii="Sofia Pro Regular" w:hAnsi="Sofia Pro Regular" w:cs="Arial"/>
              <w:sz w:val="16"/>
              <w:szCs w:val="16"/>
            </w:rPr>
            <w:t>Varberg</w:t>
          </w:r>
          <w:bookmarkEnd w:id="4"/>
        </w:p>
      </w:tc>
      <w:tc>
        <w:tcPr>
          <w:tcW w:w="2257" w:type="dxa"/>
          <w:vAlign w:val="bottom"/>
        </w:tcPr>
        <w:p w14:paraId="583BB83B" w14:textId="5A4099E1" w:rsidR="00362366" w:rsidRPr="00553B5C" w:rsidRDefault="00362366" w:rsidP="00995DFA">
          <w:pPr>
            <w:pStyle w:val="Sidfot"/>
            <w:rPr>
              <w:rFonts w:ascii="Sofia Pro Regular" w:hAnsi="Sofia Pro Regular" w:cs="Arial"/>
              <w:sz w:val="16"/>
              <w:szCs w:val="16"/>
            </w:rPr>
          </w:pPr>
        </w:p>
      </w:tc>
      <w:tc>
        <w:tcPr>
          <w:tcW w:w="1582" w:type="dxa"/>
          <w:vAlign w:val="bottom"/>
        </w:tcPr>
        <w:p w14:paraId="061785D4" w14:textId="77777777" w:rsidR="00362366" w:rsidRPr="00553B5C" w:rsidRDefault="00362366" w:rsidP="00995DFA">
          <w:pPr>
            <w:pStyle w:val="Sidfot"/>
            <w:rPr>
              <w:rFonts w:ascii="Sofia Pro Regular" w:hAnsi="Sofia Pro Regular" w:cs="Arial"/>
              <w:sz w:val="16"/>
              <w:szCs w:val="16"/>
            </w:rPr>
          </w:pPr>
        </w:p>
      </w:tc>
      <w:tc>
        <w:tcPr>
          <w:tcW w:w="1809" w:type="dxa"/>
          <w:vAlign w:val="bottom"/>
        </w:tcPr>
        <w:p w14:paraId="4F75DA0D" w14:textId="77777777" w:rsidR="00362366" w:rsidRPr="00553B5C" w:rsidRDefault="00362366" w:rsidP="00995DFA">
          <w:pPr>
            <w:pStyle w:val="Sidfot"/>
            <w:rPr>
              <w:rFonts w:ascii="Sofia Pro Regular" w:hAnsi="Sofia Pro Regular" w:cs="Arial"/>
              <w:sz w:val="16"/>
              <w:szCs w:val="16"/>
            </w:rPr>
          </w:pPr>
        </w:p>
      </w:tc>
      <w:tc>
        <w:tcPr>
          <w:tcW w:w="2846" w:type="dxa"/>
          <w:vAlign w:val="bottom"/>
        </w:tcPr>
        <w:p w14:paraId="773AFBDC" w14:textId="77777777" w:rsidR="00362366" w:rsidRPr="00553B5C" w:rsidRDefault="00362366" w:rsidP="00995DFA">
          <w:pPr>
            <w:pStyle w:val="Sidfot"/>
            <w:ind w:left="193"/>
            <w:rPr>
              <w:rFonts w:ascii="Sofia Pro Regular" w:hAnsi="Sofia Pro Regular" w:cs="Arial"/>
              <w:sz w:val="16"/>
              <w:szCs w:val="16"/>
            </w:rPr>
          </w:pPr>
          <w:r w:rsidRPr="00553B5C">
            <w:rPr>
              <w:rFonts w:ascii="Sofia Pro Regular" w:hAnsi="Sofia Pro Regular" w:cs="Arial"/>
              <w:sz w:val="16"/>
              <w:szCs w:val="16"/>
            </w:rPr>
            <w:t>www.varberg.se</w:t>
          </w:r>
        </w:p>
      </w:tc>
    </w:tr>
  </w:tbl>
  <w:p w14:paraId="3C9FD806" w14:textId="77777777" w:rsidR="00362366" w:rsidRPr="00553B5C" w:rsidRDefault="00362366" w:rsidP="00EE4301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2A075" w14:textId="77777777" w:rsidR="000F71DF" w:rsidRDefault="000F71DF">
      <w:r>
        <w:separator/>
      </w:r>
    </w:p>
  </w:footnote>
  <w:footnote w:type="continuationSeparator" w:id="0">
    <w:p w14:paraId="4436C78A" w14:textId="77777777" w:rsidR="000F71DF" w:rsidRDefault="000F71DF">
      <w:r>
        <w:continuationSeparator/>
      </w:r>
    </w:p>
  </w:footnote>
  <w:footnote w:type="continuationNotice" w:id="1">
    <w:p w14:paraId="689F7467" w14:textId="77777777" w:rsidR="000F71DF" w:rsidRDefault="000F7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46A8" w14:textId="77777777" w:rsidR="00362366" w:rsidRDefault="003623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2050" w14:textId="77777777" w:rsidR="00362366" w:rsidRDefault="0036236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3E88" w14:textId="77777777" w:rsidR="00362366" w:rsidRDefault="0036236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D51"/>
    <w:multiLevelType w:val="hybridMultilevel"/>
    <w:tmpl w:val="E0AE22CA"/>
    <w:lvl w:ilvl="0" w:tplc="DBA00F6C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339"/>
    <w:multiLevelType w:val="hybridMultilevel"/>
    <w:tmpl w:val="2DA8048E"/>
    <w:lvl w:ilvl="0" w:tplc="E944841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AB2"/>
    <w:multiLevelType w:val="hybridMultilevel"/>
    <w:tmpl w:val="5F36F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3C2F"/>
    <w:multiLevelType w:val="hybridMultilevel"/>
    <w:tmpl w:val="064E4DB8"/>
    <w:lvl w:ilvl="0" w:tplc="D6A62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0414F"/>
    <w:multiLevelType w:val="hybridMultilevel"/>
    <w:tmpl w:val="53069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2D8F"/>
    <w:multiLevelType w:val="hybridMultilevel"/>
    <w:tmpl w:val="BF56E9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E02BD"/>
    <w:multiLevelType w:val="hybridMultilevel"/>
    <w:tmpl w:val="33DE54C2"/>
    <w:lvl w:ilvl="0" w:tplc="E432DD94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Logotyp" w:val="1"/>
    <w:docVar w:name="aAndra" w:val="Ja"/>
    <w:docVar w:name="aLas" w:val="Nej"/>
    <w:docVar w:name="BookMarkCount" w:val="35"/>
    <w:docVar w:name="BookMarkInfo1" w:val="00FF0000FF0101000100000000000000000000000000000000000000000000000000000000000000000000000000000000000000000000000000000000000000"/>
    <w:docVar w:name="BookMarkInfo10" w:val="00FF0000FF4900000100000000000000000000000000000000000000000000000000000000000000000000000000000000000000000000000000000000000000"/>
    <w:docVar w:name="BookMarkInfo11" w:val="00FF0000FF5000000100000000000000000000000000000000000000000000000000000000000000000000000000000000000000000000000000000000000000"/>
    <w:docVar w:name="BookMarkInfo12" w:val="00FF0000FF5100000100000000000000000000000000000000000000000000000000000000000000000000000000000000000000000000000000000000000000"/>
    <w:docVar w:name="BookMarkInfo13" w:val="00FF0000FF5200000100000000000000000000000000000000000000000000000000000000000000000000000000000000000000000000000000000000000000"/>
    <w:docVar w:name="BookMarkInfo14" w:val="00FF0000FF5300000100000000000000000000000000000000000000000000000000000000000000000000000000000000000000000000000000000000000000"/>
    <w:docVar w:name="BookMarkInfo15" w:val="00FF0000FF5401000100000000000000000000000000000000000000000000000000000000000000000000000000000000000000000000000000000000000000"/>
    <w:docVar w:name="BookMarkInfo16" w:val="00FF0000FF5400000100000000000000000000000000000000000000000000000000000000000000000000000000000000000000000000000000000000000000"/>
    <w:docVar w:name="BookMarkInfo17" w:val="00FF0000FF5500000100000000000000000000000000000000000000000000000000000000000000000000000000000000000000000000000000000000000000"/>
    <w:docVar w:name="BookMarkInfo18" w:val="00FF0000FF5600000100000000000000000000000000000000000000000000000000000000000000000000000000000000000000000000000000000000000000"/>
    <w:docVar w:name="BookMarkInfo19" w:val="00FF0000FF5700000100000000000000000000000000000000000000000000000000000000000000000000000000000000000000000000000000000000000000"/>
    <w:docVar w:name="BookMarkInfo2" w:val="00FF0000FF0400000100000000000000000000000000000000000000000000000000000000000000000000000000000000000000000000000000000000000000"/>
    <w:docVar w:name="BookMarkInfo20" w:val="00FF0000FF5800000100000000000000000000000000000000000000000000000000000000000000000000000000000000000000000000000000000000000000"/>
    <w:docVar w:name="BookMarkInfo21" w:val="00FF0000FF5800000100000000000000000000000000000000000000000000000000000000000000000000000000000000000000000000000000000000000000"/>
    <w:docVar w:name="BookMarkInfo22" w:val="00FF0000FF5900000100000000000000000000000000000000000000000000000000000000000000000000000000000000000000000000000000000000000000"/>
    <w:docVar w:name="BookMarkInfo23" w:val="00FF0000FF5A00000100000000000000000000000000000000000000000000000000000000000000000000000000000000000000000000000000000000000000"/>
    <w:docVar w:name="BookMarkInfo24" w:val="00FF0000FF5B00000100000000000000000000000000000000000000000000000000000000000000000000000000000000000000000000000000000000000000"/>
    <w:docVar w:name="BookMarkInfo25" w:val="00FF0000FF3200000200000000000000000000000000000000000000000000000000000000000000000000000000000000000000000000000000000000000000"/>
    <w:docVar w:name="BookMarkInfo26" w:val="00FF0000FF3500000200000000000000000000000000000000000000000000000000000000000000000000000000000000000000000000000000000000000000"/>
    <w:docVar w:name="BookMarkInfo27" w:val="00FF0000FF3700000200000000000001900000000000000000000000000000000000000000000000000000000000000000000000000000000000000000000000"/>
    <w:docVar w:name="BookMarkInfo28" w:val="00FF0000FF3700000200000000000001900000000000000000000000000000000000000000000000000000000000000000000000000000000000000000000000"/>
    <w:docVar w:name="BookMarkInfo29" w:val="00FF0000FF3700000200000000000001900000000000000000000000000000000000000000000000000000000000000000000000000000000000000000000000"/>
    <w:docVar w:name="BookMarkInfo3" w:val="00FF0000FF0700000100000000000000000000000000000000000000000000000000000000000000000000000000000000000000000000000000000000000000"/>
    <w:docVar w:name="BookMarkInfo30" w:val="00FF0000FF3900000200000000000000000000000000000000000000000000000000000000000000000000000000000000000000000000000000000000000000"/>
    <w:docVar w:name="BookMarkInfo31" w:val="00FF0000FF3B00000200000000000000000000000000000000000000000000000000000000000000000000000000000000000000000000000000000000000000"/>
    <w:docVar w:name="BookMarkInfo32" w:val="00FF0000FF3D00000200000000000000000000000000000000000000000000000000000000000000000000000000000000000000000000000000000000000000"/>
    <w:docVar w:name="BookMarkInfo33" w:val="00FF0000FF3F00000200000000000000000000000000000000000000000000000000000000000000000000000000000000000000000000000000000000000000"/>
    <w:docVar w:name="BookMarkInfo34" w:val="00FF0000FF4100000200000000000000000000000000000000000000000000000000000000000000000000000000000000000000000000000000000000000000"/>
    <w:docVar w:name="BookMarkInfo35" w:val="00FF0000FF4700000200000000000000000000000000000000000000000000000000000000000000000000000000000000000000000000000000000000000000"/>
    <w:docVar w:name="BookMarkInfo4" w:val="00FF0000FF1A00000100000000000000000000000000000000000000000000000000000000000000000000000000000000000000000000000000000000000000"/>
    <w:docVar w:name="BookMarkInfo5" w:val="00FF0000FF1D00000100000000000000000000000000000000000000000000000000000000000000000000000000000000000000000000000000000000000000"/>
    <w:docVar w:name="BookMarkInfo6" w:val="00FF0000FF2B00000100000000000000000000000000000000000000000000000000000000000000000000000000000000000000000000000000000000000000"/>
    <w:docVar w:name="BookMarkInfo7" w:val="00FF0000FF4300000100000000000000000000000000000000000000000000000000000000000000000000000000000000000000000000000000000000000000"/>
    <w:docVar w:name="BookMarkInfo8" w:val="00FF0000FF4500000100000000000000000000000000000000000000000000000000000000000000000000000000000000000000000000000000000000000000"/>
    <w:docVar w:name="BookMarkInfo9" w:val="00FF0000FF4600000100000000000000000000000000000000000000000000000000000000000000000000000000000000000000000000000000000000000000"/>
    <w:docVar w:name="BookMarkLabel1" w:val="Välj bolag"/>
    <w:docVar w:name="BookMarkLabel10" w:val="Mottagares Datum"/>
    <w:docVar w:name="BookMarkLabel11" w:val="Utgåva"/>
    <w:docVar w:name="BookMarkLabel12" w:val="Förhinder"/>
    <w:docVar w:name="BookMarkLabel13" w:val="Starttid möte"/>
    <w:docVar w:name="BookMarkLabel14" w:val="Sluttid möte"/>
    <w:docVar w:name="BookMarkLabel15" w:val="Forskningsområde"/>
    <w:docVar w:name="BookMarkLabel16" w:val="Plats"/>
    <w:docVar w:name="BookMarkLabel17" w:val="Org. Nr."/>
    <w:docVar w:name="BookMarkLabel18" w:val="Mottagare"/>
    <w:docVar w:name="BookMarkLabel19" w:val="Land"/>
    <w:docVar w:name="BookMarkLabel2" w:val="Dokumentnamn"/>
    <w:docVar w:name="BookMarkLabel20" w:val="Löpnr"/>
    <w:docVar w:name="BookMarkLabel21" w:val="Diarienummer"/>
    <w:docVar w:name="BookMarkLabel22" w:val="Godkänd"/>
    <w:docVar w:name="BookMarkLabel23" w:val="Ärende"/>
    <w:docVar w:name="BookMarkLabel24" w:val="Mötesdatum"/>
    <w:docVar w:name="BookMarkLabel25" w:val="Mottagare"/>
    <w:docVar w:name="BookMarkLabel26" w:val="Företagsnamn"/>
    <w:docVar w:name="BookMarkLabel27" w:val="Besöksadress 2"/>
    <w:docVar w:name="BookMarkLabel28" w:val="Besöksort"/>
    <w:docVar w:name="BookMarkLabel29" w:val="Avdelning"/>
    <w:docVar w:name="BookMarkLabel3" w:val="Datum"/>
    <w:docVar w:name="BookMarkLabel30" w:val="Postadress"/>
    <w:docVar w:name="BookMarkLabel31" w:val="Postnr Ort"/>
    <w:docVar w:name="BookMarkLabel32" w:val="E-post"/>
    <w:docVar w:name="BookMarkLabel33" w:val="Telefonnummer"/>
    <w:docVar w:name="BookMarkLabel34" w:val="Faxnummer"/>
    <w:docVar w:name="BookMarkLabel35" w:val="Er Referens"/>
    <w:docVar w:name="BookMarkLabel4" w:val="Vår Bet."/>
    <w:docVar w:name="BookMarkLabel5" w:val="Ärendemening"/>
    <w:docVar w:name="BookMarkLabel6" w:val="Justeras"/>
    <w:docVar w:name="BookMarkLabel7" w:val="Enhet"/>
    <w:docVar w:name="BookMarkLabel8" w:val="Kundnummer"/>
    <w:docVar w:name="BookMarkLabel9" w:val="Projektnummer"/>
    <w:docVar w:name="BookmarkName1" w:val="Adressval"/>
    <w:docVar w:name="BookmarkName10" w:val="MottagaresDatum"/>
    <w:docVar w:name="BookmarkName11" w:val="Utgåva"/>
    <w:docVar w:name="BookmarkName12" w:val="Förhinder"/>
    <w:docVar w:name="BookmarkName13" w:val="Starttidmote"/>
    <w:docVar w:name="BookmarkName14" w:val="Sluttidmote"/>
    <w:docVar w:name="BookmarkName15" w:val="Forskningsområde"/>
    <w:docVar w:name="BookmarkName16" w:val="Plats"/>
    <w:docVar w:name="BookmarkName17" w:val="OrgNr"/>
    <w:docVar w:name="BookmarkName18" w:val="Mottagare"/>
    <w:docVar w:name="BookmarkName19" w:val="Land"/>
    <w:docVar w:name="BookmarkName2" w:val="Dokumentnamn"/>
    <w:docVar w:name="BookmarkName20" w:val="Löpnr"/>
    <w:docVar w:name="BookmarkName21" w:val="Diarienr"/>
    <w:docVar w:name="BookmarkName22" w:val="Godkänd"/>
    <w:docVar w:name="BookmarkName23" w:val="Ärende"/>
    <w:docVar w:name="BookmarkName24" w:val="Mötesdatum"/>
    <w:docVar w:name="BookmarkName25" w:val="Kontaktperson"/>
    <w:docVar w:name="BookmarkName26" w:val="Foretagsnamn"/>
    <w:docVar w:name="BookmarkName27" w:val="BesoksAdress2"/>
    <w:docVar w:name="BookmarkName28" w:val="BesoksOrt"/>
    <w:docVar w:name="BookmarkName29" w:val="Avdelning"/>
    <w:docVar w:name="BookmarkName3" w:val="Datumdialog"/>
    <w:docVar w:name="BookmarkName30" w:val="Postadress"/>
    <w:docVar w:name="BookmarkName31" w:val="Postnr_Ort"/>
    <w:docVar w:name="BookmarkName32" w:val="E_post"/>
    <w:docVar w:name="BookmarkName33" w:val="Telefonnummer"/>
    <w:docVar w:name="BookmarkName34" w:val="Faxnummer"/>
    <w:docVar w:name="BookmarkName35" w:val="Er_Referens"/>
    <w:docVar w:name="BookmarkName4" w:val="Vår_Beteckning"/>
    <w:docVar w:name="BookmarkName5" w:val="Ärendemening"/>
    <w:docVar w:name="BookmarkName6" w:val="Justeras"/>
    <w:docVar w:name="BookmarkName7" w:val="Enhet"/>
    <w:docVar w:name="BookmarkName8" w:val="Kundnummer"/>
    <w:docVar w:name="BookmarkName9" w:val="Projektnr"/>
    <w:docVar w:name="BookMarkOrdnr1" w:val="1001"/>
    <w:docVar w:name="BookMarkOrdnr10" w:val="1073"/>
    <w:docVar w:name="BookMarkOrdnr11" w:val="1080"/>
    <w:docVar w:name="BookMarkOrdnr12" w:val="1081"/>
    <w:docVar w:name="BookMarkOrdnr13" w:val="1082"/>
    <w:docVar w:name="BookMarkOrdnr14" w:val="1083"/>
    <w:docVar w:name="BookMarkOrdnr15" w:val="1084"/>
    <w:docVar w:name="BookMarkOrdnr16" w:val="1084"/>
    <w:docVar w:name="BookMarkOrdnr17" w:val="1085"/>
    <w:docVar w:name="BookMarkOrdnr18" w:val="1086"/>
    <w:docVar w:name="BookMarkOrdnr19" w:val="1087"/>
    <w:docVar w:name="BookMarkOrdnr2" w:val="1004"/>
    <w:docVar w:name="BookMarkOrdnr20" w:val="1088"/>
    <w:docVar w:name="BookMarkOrdnr21" w:val="1088"/>
    <w:docVar w:name="BookMarkOrdnr22" w:val="1089"/>
    <w:docVar w:name="BookMarkOrdnr23" w:val="1090"/>
    <w:docVar w:name="BookMarkOrdnr24" w:val="1091"/>
    <w:docVar w:name="BookMarkOrdnr25" w:val="2050"/>
    <w:docVar w:name="BookMarkOrdnr26" w:val="2053"/>
    <w:docVar w:name="BookMarkOrdnr27" w:val="2055"/>
    <w:docVar w:name="BookMarkOrdnr28" w:val="2055"/>
    <w:docVar w:name="BookMarkOrdnr29" w:val="2055"/>
    <w:docVar w:name="BookMarkOrdnr3" w:val="1007"/>
    <w:docVar w:name="BookMarkOrdnr30" w:val="2057"/>
    <w:docVar w:name="BookMarkOrdnr31" w:val="2059"/>
    <w:docVar w:name="BookMarkOrdnr32" w:val="2061"/>
    <w:docVar w:name="BookMarkOrdnr33" w:val="2063"/>
    <w:docVar w:name="BookMarkOrdnr34" w:val="2065"/>
    <w:docVar w:name="BookMarkOrdnr35" w:val="2071"/>
    <w:docVar w:name="BookMarkOrdnr4" w:val="1026"/>
    <w:docVar w:name="BookMarkOrdnr5" w:val="1029"/>
    <w:docVar w:name="BookMarkOrdnr6" w:val="1043"/>
    <w:docVar w:name="BookMarkOrdnr7" w:val="1067"/>
    <w:docVar w:name="BookMarkOrdnr8" w:val="1069"/>
    <w:docVar w:name="BookMarkOrdnr9" w:val="107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4" w:val="&lt;&lt;NULL&gt;&gt;"/>
    <w:docVar w:name="BookMarkValue5" w:val="&lt;&lt;NULL&gt;&gt;"/>
    <w:docVar w:name="BookMarkValue6" w:val="&lt;&lt;NULL&gt;&gt;"/>
    <w:docVar w:name="BookMarkValue7" w:val="&lt;&lt;NULL&gt;&gt;"/>
    <w:docVar w:name="BookMarkValue8" w:val="&lt;&lt;NULL&gt;&gt;"/>
    <w:docVar w:name="BookMarkValue9" w:val="&lt;&lt;NULL&gt;&gt;"/>
    <w:docVar w:name="CaesarDialog" w:val="No"/>
    <w:docVar w:name="departmentlogo" w:val="ledningsstab"/>
    <w:docVar w:name="Dialog" w:val="No"/>
    <w:docVar w:name="DocumentSaved" w:val="True"/>
    <w:docVar w:name="generallogo" w:val="0"/>
    <w:docVar w:name="hDokument" w:val=" 0"/>
    <w:docVar w:name="hFormatmallslinje" w:val="Nej"/>
    <w:docVar w:name="hLogo" w:val=" 0"/>
    <w:docVar w:name="hLogoStorlek" w:val="Nej"/>
    <w:docVar w:name="hPrinterbox" w:val="No"/>
    <w:docVar w:name="hSidfot" w:val=" 0"/>
    <w:docVar w:name="hTabellinje" w:val="Nej"/>
    <w:docVar w:name="hTecken" w:val="Nej"/>
    <w:docVar w:name="Logohantering" w:val="Ja"/>
    <w:docVar w:name="Logohantering1" w:val="Nej"/>
    <w:docVar w:name="LokHandlaggare" w:val="Jeanette Larsson"/>
    <w:docVar w:name="NoAddressBook" w:val="True"/>
    <w:docVar w:name="optEgenAdr" w:val="Ja"/>
    <w:docVar w:name="PDSCommVer" w:val="3.0.93"/>
    <w:docVar w:name="StartSecond" w:val="True"/>
    <w:docVar w:name="StorageCount" w:val="0"/>
    <w:docVar w:name="systemplatetype" w:val="1"/>
    <w:docVar w:name="UserDataCount" w:val="44"/>
    <w:docVar w:name="UserDataName1" w:val="AvdBesoksAdress2"/>
    <w:docVar w:name="UserDataName10" w:val="AvdPostort"/>
    <w:docVar w:name="UserDataName11" w:val="AvdPostgiro"/>
    <w:docVar w:name="UserDataName12" w:val="AvdAdressBeskrivning"/>
    <w:docVar w:name="UserDataName13" w:val="LokHandlaggare"/>
    <w:docVar w:name="UserDataName14" w:val="AvdAvdelning"/>
    <w:docVar w:name="UserDataName15" w:val="LokEPost"/>
    <w:docVar w:name="UserDataName16" w:val="AvdEPost"/>
    <w:docVar w:name="UserDataName17" w:val="AvdHemsida"/>
    <w:docVar w:name="UserDataName18" w:val="LokIntDirekttelefon"/>
    <w:docVar w:name="UserDataName19" w:val="LokIntSektion"/>
    <w:docVar w:name="UserDataName2" w:val="AvdBesoksOrt"/>
    <w:docVar w:name="UserDataName20" w:val="LokMobiltelefon"/>
    <w:docVar w:name="UserDataName21" w:val="AvdPostadress"/>
    <w:docVar w:name="UserDataName22" w:val="LokHlaggareEnamn"/>
    <w:docVar w:name="UserDataName23" w:val="LokSektion"/>
    <w:docVar w:name="UserDataName24" w:val="AvdBesoksadress"/>
    <w:docVar w:name="UserDataName25" w:val="AvdBankgiro"/>
    <w:docVar w:name="UserDataName26" w:val="AvdForetagsnamn"/>
    <w:docVar w:name="UserDataName27" w:val="LokDirekttelefon"/>
    <w:docVar w:name="UserDataName28" w:val="LokIntMobiltelefon"/>
    <w:docVar w:name="UserDataName29" w:val="LokIntMobilfax"/>
    <w:docVar w:name="UserDataName3" w:val="LokHlaggareFnamn"/>
    <w:docVar w:name="UserDataName30" w:val="LokMobilfax"/>
    <w:docVar w:name="UserDataName31" w:val="LokIntDirektfax"/>
    <w:docVar w:name="UserDataName32" w:val="LokDirektfax"/>
    <w:docVar w:name="UserDataName33" w:val="LokAnstnr"/>
    <w:docVar w:name="UserDataName34" w:val="AvdIntAvdelning"/>
    <w:docVar w:name="UserDataName35" w:val="AvdIntForetagsnamn"/>
    <w:docVar w:name="UserDataName36" w:val="AvdIntPostadress"/>
    <w:docVar w:name="UserDataName37" w:val="AvdIntPostnummer"/>
    <w:docVar w:name="UserDataName38" w:val="AvdIntPostort"/>
    <w:docVar w:name="UserDataName39" w:val="AvdIntVaxelfax"/>
    <w:docVar w:name="UserDataName4" w:val="AvdVaxeltelefon"/>
    <w:docVar w:name="UserDataName40" w:val="AvdIntVaxeltelefon"/>
    <w:docVar w:name="UserDataName41" w:val="AvdLand"/>
    <w:docVar w:name="UserDataName42" w:val="AvdMoms"/>
    <w:docVar w:name="UserDataName43" w:val="AvdAvdHandl"/>
    <w:docVar w:name="UserDataName5" w:val="AvdOrganisationsnr"/>
    <w:docVar w:name="UserDataName6" w:val="AvdPostnummer"/>
    <w:docVar w:name="UserDataName7" w:val="AvdVaxelfax"/>
    <w:docVar w:name="UserDataName8" w:val="UserID"/>
    <w:docVar w:name="UserDataName9" w:val="LokUserID"/>
    <w:docVar w:name="UserDataValue1" w:val="Östra Vallgatan 12 (hiss)"/>
    <w:docVar w:name="UserDataValue10" w:val="Varberg"/>
    <w:docVar w:name="UserDataValue11" w:val="1 02 47-5"/>
    <w:docVar w:name="UserDataValue12" w:val=" "/>
    <w:docVar w:name="UserDataValue13" w:val="Jeanette Larsson"/>
    <w:docVar w:name="UserDataValue14" w:val="Informationsenheten"/>
    <w:docVar w:name="UserDataValue15" w:val="jeanette.larsson,info@kommunen.varberg.se"/>
    <w:docVar w:name="UserDataValue16" w:val="ks@kommunen.varberg.se"/>
    <w:docVar w:name="UserDataValue17" w:val="www.varberg.se"/>
    <w:docVar w:name="UserDataValue19" w:val=" "/>
    <w:docVar w:name="UserDataValue2" w:val="Varberg"/>
    <w:docVar w:name="UserDataValue20" w:val=" "/>
    <w:docVar w:name="UserDataValue21" w:val=" "/>
    <w:docVar w:name="UserDataValue22" w:val="Larsson"/>
    <w:docVar w:name="UserDataValue23" w:val=" "/>
    <w:docVar w:name="UserDataValue24" w:val="Engelbrektsgatan 15"/>
    <w:docVar w:name="UserDataValue25" w:val="262-4716"/>
    <w:docVar w:name="UserDataValue26" w:val="Kommunledningsstaben"/>
    <w:docVar w:name="UserDataValue27" w:val="0340-882 89"/>
    <w:docVar w:name="UserDataValue28" w:val=" "/>
    <w:docVar w:name="UserDataValue29" w:val=" "/>
    <w:docVar w:name="UserDataValue3" w:val="Jeanette"/>
    <w:docVar w:name="UserDataValue30" w:val=" "/>
    <w:docVar w:name="UserDataValue31" w:val=" "/>
    <w:docVar w:name="UserDataValue32" w:val=" "/>
    <w:docVar w:name="UserDataValue33" w:val=" "/>
    <w:docVar w:name="UserDataValue34" w:val=" "/>
    <w:docVar w:name="UserDataValue35" w:val=" "/>
    <w:docVar w:name="UserDataValue36" w:val=" "/>
    <w:docVar w:name="UserDataValue37" w:val=" "/>
    <w:docVar w:name="UserDataValue38" w:val=" "/>
    <w:docVar w:name="UserDataValue39" w:val=" "/>
    <w:docVar w:name="UserDataValue4" w:val="0340-880 00"/>
    <w:docVar w:name="UserDataValue40" w:val=" "/>
    <w:docVar w:name="UserDataValue41" w:val=" "/>
    <w:docVar w:name="UserDataValue42" w:val=" "/>
    <w:docVar w:name="UserDataValue43" w:val="Informationsenheten_x000d_Jeanette Larsson"/>
    <w:docVar w:name="UserDataValue5" w:val="212000-1249"/>
    <w:docVar w:name="UserDataValue6" w:val="432 80"/>
    <w:docVar w:name="UserDataValue7" w:val="0340-67 64 52"/>
    <w:docVar w:name="UserDataValue8" w:val="D143890F4A4224CC6D50318F3F5B91AC"/>
    <w:docVar w:name="UserDataValue9" w:val="jln"/>
    <w:docVar w:name="WordVer97" w:val="False"/>
  </w:docVars>
  <w:rsids>
    <w:rsidRoot w:val="00673E89"/>
    <w:rsid w:val="0000414A"/>
    <w:rsid w:val="00005352"/>
    <w:rsid w:val="00040867"/>
    <w:rsid w:val="000512AC"/>
    <w:rsid w:val="00094937"/>
    <w:rsid w:val="000E20FF"/>
    <w:rsid w:val="000E3F34"/>
    <w:rsid w:val="000F71DF"/>
    <w:rsid w:val="00106282"/>
    <w:rsid w:val="00107934"/>
    <w:rsid w:val="001106DC"/>
    <w:rsid w:val="00112A1D"/>
    <w:rsid w:val="00123197"/>
    <w:rsid w:val="0012597B"/>
    <w:rsid w:val="001F0D83"/>
    <w:rsid w:val="0020155B"/>
    <w:rsid w:val="0022334A"/>
    <w:rsid w:val="00234909"/>
    <w:rsid w:val="002643B0"/>
    <w:rsid w:val="00270B54"/>
    <w:rsid w:val="00285F55"/>
    <w:rsid w:val="00293E27"/>
    <w:rsid w:val="0029576B"/>
    <w:rsid w:val="002B68BF"/>
    <w:rsid w:val="002B6ADB"/>
    <w:rsid w:val="002D73FC"/>
    <w:rsid w:val="002F4871"/>
    <w:rsid w:val="002F5FDB"/>
    <w:rsid w:val="0030725B"/>
    <w:rsid w:val="00334B49"/>
    <w:rsid w:val="00356C62"/>
    <w:rsid w:val="00362366"/>
    <w:rsid w:val="00373E78"/>
    <w:rsid w:val="003768D9"/>
    <w:rsid w:val="003C3FE4"/>
    <w:rsid w:val="003D6749"/>
    <w:rsid w:val="0040079C"/>
    <w:rsid w:val="00414B96"/>
    <w:rsid w:val="00431BEC"/>
    <w:rsid w:val="00434CC5"/>
    <w:rsid w:val="00441D39"/>
    <w:rsid w:val="00445B58"/>
    <w:rsid w:val="00446EFF"/>
    <w:rsid w:val="00451C8C"/>
    <w:rsid w:val="004555BA"/>
    <w:rsid w:val="004568CC"/>
    <w:rsid w:val="0046077D"/>
    <w:rsid w:val="00483CF0"/>
    <w:rsid w:val="004B45E6"/>
    <w:rsid w:val="004C4819"/>
    <w:rsid w:val="004F6FDF"/>
    <w:rsid w:val="00514640"/>
    <w:rsid w:val="00527C19"/>
    <w:rsid w:val="00541CE4"/>
    <w:rsid w:val="0055173A"/>
    <w:rsid w:val="00553B5C"/>
    <w:rsid w:val="00565563"/>
    <w:rsid w:val="00566F97"/>
    <w:rsid w:val="00575999"/>
    <w:rsid w:val="005761B6"/>
    <w:rsid w:val="005A34CD"/>
    <w:rsid w:val="005A4E2E"/>
    <w:rsid w:val="005B395B"/>
    <w:rsid w:val="005B5A9D"/>
    <w:rsid w:val="005B6A63"/>
    <w:rsid w:val="005C2C2B"/>
    <w:rsid w:val="005D7F6F"/>
    <w:rsid w:val="005E05F9"/>
    <w:rsid w:val="005E5C28"/>
    <w:rsid w:val="005F29F6"/>
    <w:rsid w:val="00632C5E"/>
    <w:rsid w:val="00633ADB"/>
    <w:rsid w:val="00651E37"/>
    <w:rsid w:val="00654C53"/>
    <w:rsid w:val="00673E89"/>
    <w:rsid w:val="0068603B"/>
    <w:rsid w:val="006B0E4C"/>
    <w:rsid w:val="006E76B6"/>
    <w:rsid w:val="00703928"/>
    <w:rsid w:val="007111B6"/>
    <w:rsid w:val="00711E9C"/>
    <w:rsid w:val="007154D8"/>
    <w:rsid w:val="007171D4"/>
    <w:rsid w:val="00734668"/>
    <w:rsid w:val="00747DEA"/>
    <w:rsid w:val="007739B7"/>
    <w:rsid w:val="007E59F7"/>
    <w:rsid w:val="007E5B35"/>
    <w:rsid w:val="007E645C"/>
    <w:rsid w:val="00836937"/>
    <w:rsid w:val="008505BB"/>
    <w:rsid w:val="0085591C"/>
    <w:rsid w:val="00867EC4"/>
    <w:rsid w:val="00877FB9"/>
    <w:rsid w:val="008A2C0A"/>
    <w:rsid w:val="008A3B29"/>
    <w:rsid w:val="008C5879"/>
    <w:rsid w:val="008D5DA3"/>
    <w:rsid w:val="008F7E50"/>
    <w:rsid w:val="009073B2"/>
    <w:rsid w:val="00907EEA"/>
    <w:rsid w:val="00915E5E"/>
    <w:rsid w:val="009272A8"/>
    <w:rsid w:val="00933286"/>
    <w:rsid w:val="00935A51"/>
    <w:rsid w:val="00947CF5"/>
    <w:rsid w:val="009526BE"/>
    <w:rsid w:val="00953100"/>
    <w:rsid w:val="00966BB8"/>
    <w:rsid w:val="00970CDA"/>
    <w:rsid w:val="00971261"/>
    <w:rsid w:val="0097402F"/>
    <w:rsid w:val="00987265"/>
    <w:rsid w:val="00995DFA"/>
    <w:rsid w:val="009A4221"/>
    <w:rsid w:val="009D56C5"/>
    <w:rsid w:val="009E0CF3"/>
    <w:rsid w:val="009F4D61"/>
    <w:rsid w:val="00A07DBB"/>
    <w:rsid w:val="00A51D33"/>
    <w:rsid w:val="00A56639"/>
    <w:rsid w:val="00A73B07"/>
    <w:rsid w:val="00A7500F"/>
    <w:rsid w:val="00A90DC1"/>
    <w:rsid w:val="00A91700"/>
    <w:rsid w:val="00AA74A2"/>
    <w:rsid w:val="00AB173E"/>
    <w:rsid w:val="00AC5F55"/>
    <w:rsid w:val="00B30BB6"/>
    <w:rsid w:val="00B32DF8"/>
    <w:rsid w:val="00B33CC5"/>
    <w:rsid w:val="00B6040F"/>
    <w:rsid w:val="00B6080F"/>
    <w:rsid w:val="00BC3B45"/>
    <w:rsid w:val="00BD0C55"/>
    <w:rsid w:val="00BD184B"/>
    <w:rsid w:val="00C04E3A"/>
    <w:rsid w:val="00C11F25"/>
    <w:rsid w:val="00C363D9"/>
    <w:rsid w:val="00C54956"/>
    <w:rsid w:val="00C9450B"/>
    <w:rsid w:val="00CA48D3"/>
    <w:rsid w:val="00CC2628"/>
    <w:rsid w:val="00CF118C"/>
    <w:rsid w:val="00CF53F9"/>
    <w:rsid w:val="00D02E92"/>
    <w:rsid w:val="00D21CC1"/>
    <w:rsid w:val="00D24D46"/>
    <w:rsid w:val="00D41232"/>
    <w:rsid w:val="00D504A0"/>
    <w:rsid w:val="00D6020E"/>
    <w:rsid w:val="00D81676"/>
    <w:rsid w:val="00D92D4E"/>
    <w:rsid w:val="00DB1C23"/>
    <w:rsid w:val="00DC37C3"/>
    <w:rsid w:val="00DD140E"/>
    <w:rsid w:val="00E052AA"/>
    <w:rsid w:val="00E0787C"/>
    <w:rsid w:val="00E12192"/>
    <w:rsid w:val="00E24EAC"/>
    <w:rsid w:val="00E2643B"/>
    <w:rsid w:val="00E41AB6"/>
    <w:rsid w:val="00E42613"/>
    <w:rsid w:val="00E46ABA"/>
    <w:rsid w:val="00E63274"/>
    <w:rsid w:val="00E7535A"/>
    <w:rsid w:val="00EB76C7"/>
    <w:rsid w:val="00ED0BA4"/>
    <w:rsid w:val="00EE4301"/>
    <w:rsid w:val="00F00D68"/>
    <w:rsid w:val="00F326D0"/>
    <w:rsid w:val="00F34B8A"/>
    <w:rsid w:val="00F4572B"/>
    <w:rsid w:val="00F82608"/>
    <w:rsid w:val="00F84E54"/>
    <w:rsid w:val="00F94C6C"/>
    <w:rsid w:val="00FA7055"/>
    <w:rsid w:val="00FC35B5"/>
    <w:rsid w:val="00FD441E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DC0C80"/>
  <w15:docId w15:val="{FAB65701-AEC5-4843-94A1-BE15B90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28"/>
      <w:sz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8A2C0A"/>
    <w:pPr>
      <w:keepNext/>
      <w:jc w:val="left"/>
      <w:outlineLvl w:val="4"/>
    </w:pPr>
    <w:rPr>
      <w:rFonts w:ascii="Comic Sans MS" w:hAnsi="Comic Sans MS"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8A2C0A"/>
    <w:pPr>
      <w:tabs>
        <w:tab w:val="left" w:pos="709"/>
      </w:tabs>
    </w:pPr>
  </w:style>
  <w:style w:type="paragraph" w:styleId="Datum">
    <w:name w:val="Date"/>
    <w:basedOn w:val="Sidhuvud"/>
    <w:rsid w:val="008A2C0A"/>
    <w:pPr>
      <w:tabs>
        <w:tab w:val="clear" w:pos="4536"/>
        <w:tab w:val="clear" w:pos="9072"/>
      </w:tabs>
      <w:jc w:val="left"/>
    </w:pPr>
  </w:style>
  <w:style w:type="paragraph" w:styleId="Brdtext3">
    <w:name w:val="Body Text 3"/>
    <w:basedOn w:val="Normal"/>
    <w:rsid w:val="008A2C0A"/>
    <w:pPr>
      <w:tabs>
        <w:tab w:val="left" w:pos="7797"/>
      </w:tabs>
      <w:ind w:right="1134"/>
      <w:jc w:val="left"/>
    </w:pPr>
  </w:style>
  <w:style w:type="paragraph" w:styleId="Beskrivning">
    <w:name w:val="caption"/>
    <w:basedOn w:val="Normal"/>
    <w:next w:val="Normal"/>
    <w:qFormat/>
    <w:rsid w:val="008A2C0A"/>
    <w:pPr>
      <w:jc w:val="left"/>
    </w:pPr>
    <w:rPr>
      <w:b/>
      <w:sz w:val="32"/>
    </w:rPr>
  </w:style>
  <w:style w:type="paragraph" w:styleId="Sidhuvud">
    <w:name w:val="header"/>
    <w:basedOn w:val="Normal"/>
    <w:rsid w:val="008A2C0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24EAC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Normal"/>
    <w:rsid w:val="00E24EAC"/>
    <w:rPr>
      <w:sz w:val="12"/>
      <w:szCs w:val="24"/>
    </w:rPr>
  </w:style>
  <w:style w:type="paragraph" w:styleId="Ballongtext">
    <w:name w:val="Balloon Text"/>
    <w:basedOn w:val="Normal"/>
    <w:link w:val="BallongtextChar"/>
    <w:rsid w:val="006860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603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73E8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72A8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AB173E"/>
    <w:pPr>
      <w:tabs>
        <w:tab w:val="left" w:pos="5046"/>
        <w:tab w:val="left" w:pos="7598"/>
      </w:tabs>
      <w:ind w:left="720"/>
      <w:contextualSpacing/>
      <w:jc w:val="left"/>
    </w:pPr>
    <w:rPr>
      <w:rFonts w:ascii="Calibri" w:hAnsi="Calibri"/>
    </w:rPr>
  </w:style>
  <w:style w:type="paragraph" w:customStyle="1" w:styleId="Normal1">
    <w:name w:val="Normal1"/>
    <w:basedOn w:val="Normal"/>
    <w:rsid w:val="0097402F"/>
    <w:pPr>
      <w:spacing w:before="100" w:beforeAutospacing="1" w:after="100" w:afterAutospacing="1"/>
      <w:jc w:val="left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97402F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5D7F6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D7F6F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D7F6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D7F6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D7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urlrika.rylin@varberg.s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martin.andersson@varber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urist@varberg.se" TargetMode="External"/><Relationship Id="rId1" Type="http://schemas.openxmlformats.org/officeDocument/2006/relationships/hyperlink" Target="mailto:naringsliv@varbe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30BCD566BE94BBA56F254A3785163" ma:contentTypeVersion="7" ma:contentTypeDescription="Create a new document." ma:contentTypeScope="" ma:versionID="1f4258299887521b052f82a6f8cbccfc">
  <xsd:schema xmlns:xsd="http://www.w3.org/2001/XMLSchema" xmlns:xs="http://www.w3.org/2001/XMLSchema" xmlns:p="http://schemas.microsoft.com/office/2006/metadata/properties" xmlns:ns2="6a881bbd-dd25-4cfb-baa9-5ddab02e672c" targetNamespace="http://schemas.microsoft.com/office/2006/metadata/properties" ma:root="true" ma:fieldsID="4189bf3727a31f1cddc88a941e14a221" ns2:_="">
    <xsd:import namespace="6a881bbd-dd25-4cfb-baa9-5ddab02e6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81bbd-dd25-4cfb-baa9-5ddab02e6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C3495-EB07-4894-AA70-619E496D1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135DC-3041-4ECA-8C97-548831A3D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81bbd-dd25-4cfb-baa9-5ddab02e6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ED182-4E33-43DE-A838-9125AA0662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881bbd-dd25-4cfb-baa9-5ddab02e67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Mall-pressmeddelande 2017</vt:lpstr>
    </vt:vector>
  </TitlesOfParts>
  <Company>Varbergs kommun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Mall-pressmeddelande 2017</dc:title>
  <dc:creator>Emma Lindroth Steinwall</dc:creator>
  <cp:keywords/>
  <cp:lastModifiedBy>Ulrika Rylin</cp:lastModifiedBy>
  <cp:revision>3</cp:revision>
  <cp:lastPrinted>2019-11-06T07:24:00Z</cp:lastPrinted>
  <dcterms:created xsi:type="dcterms:W3CDTF">2019-11-06T12:32:00Z</dcterms:created>
  <dcterms:modified xsi:type="dcterms:W3CDTF">2019-11-08T12:09:00Z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0x0101003F230BCD566BE94BBA56F254A3785163</vt:lpwstr>
  </property>
  <property fmtid="{D5CDD505-2E9C-101B-9397-08002B2CF9AE}" pid="3" name="TaxKeyword">
    <vt:lpwstr/>
  </property>
  <property fmtid="{D5CDD505-2E9C-101B-9397-08002B2CF9AE}" pid="4" name="MKPSearchWord">
    <vt:lpwstr>175;#Kommunikation|7e24c435-7da9-49ff-ab4f-f993080df4d9;#183;#Så arbetar vi|2e82a515-378e-49e0-8ded-05963fb2e119</vt:lpwstr>
  </property>
</Properties>
</file>